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8F" w:rsidRDefault="006F0C8F" w:rsidP="006F0C8F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«Ясли-сад №2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алинковичи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ОПЫТА ПЕДАГОГИЧЕСКОЙ ДЕЯТЕЛЬНОСТИ</w:t>
      </w: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«ФОРМИРОВАНИЕ НАВЫКОВ ЗДОРОВОГО ОБРАЗА ЖИЗНИ</w:t>
      </w: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ДЕТЕЙ  СРЕДНЕЙ ГРУППЫ ПОСРЕДСТВОМ</w:t>
      </w:r>
      <w:r w:rsidRPr="00F46418">
        <w:rPr>
          <w:rFonts w:ascii="Times New Roman" w:hAnsi="Times New Roman" w:cs="Times New Roman"/>
          <w:sz w:val="28"/>
        </w:rPr>
        <w:t xml:space="preserve"> </w:t>
      </w:r>
    </w:p>
    <w:p w:rsidR="006F0C8F" w:rsidRPr="00F46418" w:rsidRDefault="006F0C8F" w:rsidP="006F0C8F">
      <w:pPr>
        <w:jc w:val="center"/>
        <w:rPr>
          <w:rFonts w:ascii="Times New Roman" w:hAnsi="Times New Roman" w:cs="Times New Roman"/>
          <w:sz w:val="28"/>
        </w:rPr>
      </w:pPr>
      <w:r w:rsidRPr="00F46418">
        <w:rPr>
          <w:rFonts w:ascii="Times New Roman" w:hAnsi="Times New Roman" w:cs="Times New Roman"/>
          <w:sz w:val="28"/>
        </w:rPr>
        <w:t>ДИДАКТИЧЕСКИХ ИГР»</w:t>
      </w: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ind w:firstLine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Кузьменко Наталья Александровна,</w:t>
      </w:r>
    </w:p>
    <w:p w:rsidR="006F0C8F" w:rsidRDefault="006F0C8F" w:rsidP="006F0C8F">
      <w:pPr>
        <w:ind w:firstLine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дошкольного образования</w:t>
      </w:r>
    </w:p>
    <w:p w:rsidR="006F0C8F" w:rsidRDefault="006F0C8F" w:rsidP="006F0C8F">
      <w:pPr>
        <w:ind w:firstLine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(029) 7300606</w:t>
      </w:r>
    </w:p>
    <w:p w:rsidR="006F0C8F" w:rsidRPr="001C75C5" w:rsidRDefault="006F0C8F" w:rsidP="006F0C8F">
      <w:pPr>
        <w:rPr>
          <w:rFonts w:ascii="Times New Roman" w:hAnsi="Times New Roman" w:cs="Times New Roman"/>
          <w:sz w:val="28"/>
          <w:szCs w:val="28"/>
        </w:rPr>
      </w:pPr>
      <w:r w:rsidRPr="001C75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5C5">
        <w:rPr>
          <w:rFonts w:ascii="Times New Roman" w:hAnsi="Times New Roman" w:cs="Times New Roman"/>
          <w:sz w:val="28"/>
          <w:szCs w:val="28"/>
          <w:lang w:val="en-US"/>
        </w:rPr>
        <w:t>nataliya</w:t>
      </w:r>
      <w:proofErr w:type="spellEnd"/>
      <w:r w:rsidRPr="001C75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75C5">
        <w:rPr>
          <w:rFonts w:ascii="Times New Roman" w:hAnsi="Times New Roman" w:cs="Times New Roman"/>
          <w:sz w:val="28"/>
          <w:szCs w:val="28"/>
          <w:lang w:val="en-US"/>
        </w:rPr>
        <w:t>kuzmenka</w:t>
      </w:r>
      <w:proofErr w:type="spellEnd"/>
      <w:r w:rsidRPr="001C75C5">
        <w:rPr>
          <w:rFonts w:ascii="Times New Roman" w:hAnsi="Times New Roman" w:cs="Times New Roman"/>
          <w:sz w:val="28"/>
          <w:szCs w:val="28"/>
        </w:rPr>
        <w:t>@</w:t>
      </w:r>
      <w:r w:rsidRPr="001C75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75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75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jc w:val="center"/>
        <w:rPr>
          <w:rFonts w:ascii="Times New Roman" w:hAnsi="Times New Roman" w:cs="Times New Roman"/>
          <w:sz w:val="28"/>
        </w:rPr>
      </w:pPr>
    </w:p>
    <w:p w:rsidR="004D306F" w:rsidRDefault="004D306F" w:rsidP="006F0C8F">
      <w:pPr>
        <w:jc w:val="center"/>
        <w:rPr>
          <w:rFonts w:ascii="Times New Roman" w:hAnsi="Times New Roman" w:cs="Times New Roman"/>
          <w:sz w:val="28"/>
        </w:rPr>
      </w:pPr>
    </w:p>
    <w:p w:rsidR="006F0C8F" w:rsidRDefault="006F0C8F" w:rsidP="006F0C8F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295E">
        <w:rPr>
          <w:rFonts w:ascii="Times New Roman" w:hAnsi="Times New Roman" w:cs="Times New Roman"/>
          <w:sz w:val="28"/>
          <w:szCs w:val="28"/>
        </w:rPr>
        <w:lastRenderedPageBreak/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― 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Pr="0057295E">
        <w:rPr>
          <w:rFonts w:ascii="Times New Roman" w:hAnsi="Times New Roman" w:cs="Times New Roman"/>
          <w:sz w:val="28"/>
          <w:szCs w:val="28"/>
        </w:rPr>
        <w:t xml:space="preserve"> благоприятный для выработки правильных привычек. Именно до семи лет ребенок</w:t>
      </w:r>
      <w:r>
        <w:rPr>
          <w:rFonts w:ascii="Times New Roman" w:hAnsi="Times New Roman" w:cs="Times New Roman"/>
          <w:sz w:val="28"/>
          <w:szCs w:val="28"/>
        </w:rPr>
        <w:t xml:space="preserve"> проходит огромный путь развития, неповторяемый на протяжении последующей жизни. </w:t>
      </w:r>
      <w:r w:rsidRPr="0057295E">
        <w:rPr>
          <w:rFonts w:ascii="Times New Roman" w:hAnsi="Times New Roman" w:cs="Times New Roman"/>
          <w:sz w:val="28"/>
          <w:szCs w:val="28"/>
        </w:rPr>
        <w:t>Этот возраст является наиболее оптимальным д</w:t>
      </w:r>
      <w:r>
        <w:rPr>
          <w:rFonts w:ascii="Times New Roman" w:hAnsi="Times New Roman" w:cs="Times New Roman"/>
          <w:sz w:val="28"/>
          <w:szCs w:val="28"/>
        </w:rPr>
        <w:t>ля привития первичных навыков здорового образа</w:t>
      </w:r>
      <w:r w:rsidRPr="0057295E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6F0C8F" w:rsidRPr="00AD56AB" w:rsidRDefault="006F0C8F" w:rsidP="006F0C8F">
      <w:pPr>
        <w:shd w:val="clear" w:color="auto" w:fill="FFFFFF" w:themeFill="background1"/>
        <w:tabs>
          <w:tab w:val="left" w:pos="1134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D56AB">
        <w:rPr>
          <w:rFonts w:ascii="Times New Roman" w:hAnsi="Times New Roman" w:cs="Times New Roman"/>
          <w:sz w:val="28"/>
          <w:szCs w:val="28"/>
        </w:rPr>
        <w:t xml:space="preserve">В инструктивно-методическом письме Министерства образования Республики Беларусь к </w:t>
      </w:r>
      <w:r>
        <w:rPr>
          <w:rFonts w:ascii="Times New Roman" w:hAnsi="Times New Roman" w:cs="Times New Roman"/>
          <w:sz w:val="28"/>
          <w:szCs w:val="28"/>
        </w:rPr>
        <w:t xml:space="preserve">началу </w:t>
      </w:r>
      <w:r w:rsidRPr="00F9007E">
        <w:rPr>
          <w:rFonts w:ascii="Times New Roman" w:hAnsi="Times New Roman" w:cs="Times New Roman"/>
          <w:sz w:val="28"/>
          <w:szCs w:val="28"/>
        </w:rPr>
        <w:t xml:space="preserve">2019/2020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Pr="00AD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6AB">
        <w:rPr>
          <w:rFonts w:ascii="Times New Roman" w:hAnsi="Times New Roman" w:cs="Times New Roman"/>
          <w:sz w:val="28"/>
          <w:szCs w:val="28"/>
        </w:rPr>
        <w:t xml:space="preserve">обозначены 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AD56AB">
        <w:rPr>
          <w:rFonts w:ascii="Times New Roman" w:hAnsi="Times New Roman" w:cs="Times New Roman"/>
          <w:sz w:val="28"/>
          <w:szCs w:val="28"/>
        </w:rPr>
        <w:t xml:space="preserve"> направления деятельности учреждений системы дошкольного образования. Одно из них </w:t>
      </w:r>
      <w:r>
        <w:rPr>
          <w:rFonts w:ascii="Cambria Math" w:hAnsi="Cambria Math" w:cs="Cambria Math"/>
          <w:sz w:val="28"/>
          <w:szCs w:val="28"/>
        </w:rPr>
        <w:t xml:space="preserve">―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D56A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AD56A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D56AB">
        <w:rPr>
          <w:rFonts w:ascii="Times New Roman" w:hAnsi="Times New Roman" w:cs="Times New Roman"/>
          <w:sz w:val="28"/>
          <w:szCs w:val="28"/>
        </w:rPr>
        <w:t xml:space="preserve"> процесса в учреждениях дошкольного образования на основе межведомственного взаимодействия: сохранение и укрепление физического, психологического и социального здоровья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2</w:t>
      </w:r>
      <w:r w:rsidRPr="00D57FC5">
        <w:rPr>
          <w:rFonts w:ascii="Times New Roman" w:hAnsi="Times New Roman" w:cs="Times New Roman"/>
          <w:sz w:val="28"/>
          <w:szCs w:val="28"/>
        </w:rPr>
        <w:t>].</w:t>
      </w:r>
    </w:p>
    <w:p w:rsidR="006F0C8F" w:rsidRPr="00AD56AB" w:rsidRDefault="006F0C8F" w:rsidP="006F0C8F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Процветание </w:t>
      </w:r>
      <w:r w:rsidRPr="004064B8">
        <w:rPr>
          <w:rFonts w:ascii="Times New Roman" w:hAnsi="Times New Roman" w:cs="Times New Roman"/>
          <w:sz w:val="28"/>
          <w:szCs w:val="28"/>
        </w:rPr>
        <w:t>любого государс</w:t>
      </w:r>
      <w:r>
        <w:rPr>
          <w:rFonts w:ascii="Times New Roman" w:hAnsi="Times New Roman" w:cs="Times New Roman"/>
          <w:sz w:val="28"/>
          <w:szCs w:val="28"/>
        </w:rPr>
        <w:t>тва зависит от здоровой нации. В</w:t>
      </w:r>
      <w:r w:rsidRPr="004064B8">
        <w:rPr>
          <w:rFonts w:ascii="Times New Roman" w:hAnsi="Times New Roman" w:cs="Times New Roman"/>
          <w:sz w:val="28"/>
          <w:szCs w:val="28"/>
        </w:rPr>
        <w:t>сем известно, что дети</w:t>
      </w:r>
      <w:r w:rsidRPr="004064B8">
        <w:rPr>
          <w:rFonts w:ascii="Cambria Math" w:hAnsi="Cambria Math" w:cs="Cambria Math"/>
          <w:sz w:val="28"/>
          <w:szCs w:val="28"/>
        </w:rPr>
        <w:t xml:space="preserve"> ― </w:t>
      </w:r>
      <w:r w:rsidRPr="004064B8">
        <w:rPr>
          <w:rFonts w:ascii="Times New Roman" w:hAnsi="Times New Roman" w:cs="Times New Roman"/>
          <w:sz w:val="28"/>
          <w:szCs w:val="28"/>
        </w:rPr>
        <w:t xml:space="preserve">это будущее нашей страны. Считается, что 50% здоровья человека зависит от его образа жизни и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B8">
        <w:rPr>
          <w:rFonts w:ascii="Times New Roman" w:hAnsi="Times New Roman" w:cs="Times New Roman"/>
          <w:sz w:val="28"/>
          <w:szCs w:val="28"/>
        </w:rPr>
        <w:t xml:space="preserve"> То, что упущено в детстве, трудно наверстать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C8F" w:rsidRPr="004064B8" w:rsidRDefault="006F0C8F" w:rsidP="006F0C8F">
      <w:pPr>
        <w:shd w:val="clear" w:color="auto" w:fill="FFFFFF" w:themeFill="background1"/>
        <w:tabs>
          <w:tab w:val="left" w:pos="1134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064B8">
        <w:rPr>
          <w:rFonts w:ascii="Times New Roman" w:hAnsi="Times New Roman" w:cs="Times New Roman"/>
          <w:sz w:val="28"/>
          <w:szCs w:val="28"/>
        </w:rPr>
        <w:t xml:space="preserve">Изучение проблем детского здоровья в наше время приобретает особую актуальность. Я считаю, что всё время пребывания воспитанников в учреждении дошкольного образования должно быть направлено на сохранение и укрепление их здоровья. </w:t>
      </w:r>
      <w:r w:rsidRPr="00AD56AB">
        <w:rPr>
          <w:rFonts w:ascii="Times New Roman" w:hAnsi="Times New Roman" w:cs="Times New Roman"/>
          <w:sz w:val="28"/>
          <w:szCs w:val="28"/>
        </w:rPr>
        <w:t>Важно научить детей бережно относиться к своему здоровью, знать свой организм, желать быть здоровым и прикладывать к этому опре</w:t>
      </w:r>
      <w:r>
        <w:rPr>
          <w:rFonts w:ascii="Times New Roman" w:hAnsi="Times New Roman" w:cs="Times New Roman"/>
          <w:sz w:val="28"/>
          <w:szCs w:val="28"/>
        </w:rPr>
        <w:t>деленные усилия. А чтобы сохрани</w:t>
      </w:r>
      <w:r w:rsidRPr="00AD56AB">
        <w:rPr>
          <w:rFonts w:ascii="Times New Roman" w:hAnsi="Times New Roman" w:cs="Times New Roman"/>
          <w:sz w:val="28"/>
          <w:szCs w:val="28"/>
        </w:rPr>
        <w:t xml:space="preserve">ть здоровье, нужно овладеть искусством его сохранения и укрепления, развивать, преумножать то, что дано самой природой. </w:t>
      </w:r>
    </w:p>
    <w:p w:rsidR="006F0C8F" w:rsidRPr="00AD56AB" w:rsidRDefault="006F0C8F" w:rsidP="006F0C8F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56AB">
        <w:rPr>
          <w:rFonts w:ascii="Times New Roman" w:hAnsi="Times New Roman" w:cs="Times New Roman"/>
          <w:sz w:val="28"/>
          <w:szCs w:val="28"/>
        </w:rPr>
        <w:t>оскольку игра является ведущей деятельностью у детей дошкольного возраста, то начинать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</w:t>
      </w:r>
      <w:r w:rsidRPr="00AD56AB">
        <w:rPr>
          <w:rFonts w:ascii="Times New Roman" w:hAnsi="Times New Roman" w:cs="Times New Roman"/>
          <w:sz w:val="28"/>
          <w:szCs w:val="28"/>
        </w:rPr>
        <w:t xml:space="preserve"> следует в игровой деятельности. Именно игра обеспечивает возможность ненавязчивого приобретения </w:t>
      </w:r>
      <w:r>
        <w:rPr>
          <w:rFonts w:ascii="Times New Roman" w:hAnsi="Times New Roman" w:cs="Times New Roman"/>
          <w:sz w:val="28"/>
          <w:szCs w:val="28"/>
        </w:rPr>
        <w:t>познаний, опыта</w:t>
      </w:r>
      <w:r w:rsidRPr="00AD56AB">
        <w:rPr>
          <w:rFonts w:ascii="Times New Roman" w:hAnsi="Times New Roman" w:cs="Times New Roman"/>
          <w:sz w:val="28"/>
          <w:szCs w:val="28"/>
        </w:rPr>
        <w:t xml:space="preserve"> умений </w:t>
      </w:r>
      <w:proofErr w:type="spellStart"/>
      <w:r w:rsidRPr="00AD56A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D56AB">
        <w:rPr>
          <w:rFonts w:ascii="Times New Roman" w:hAnsi="Times New Roman" w:cs="Times New Roman"/>
          <w:sz w:val="28"/>
          <w:szCs w:val="28"/>
        </w:rPr>
        <w:t xml:space="preserve"> действий.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8F" w:rsidRPr="00164601" w:rsidRDefault="006F0C8F" w:rsidP="006F0C8F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воспитанниками своей</w:t>
      </w:r>
      <w:r w:rsidRPr="00164601">
        <w:rPr>
          <w:rFonts w:ascii="Times New Roman" w:hAnsi="Times New Roman" w:cs="Times New Roman"/>
          <w:sz w:val="28"/>
          <w:szCs w:val="28"/>
        </w:rPr>
        <w:t xml:space="preserve"> группы, я заметила, несмотря на то, что основные культурно-гигиенические навыки у них сформированы, они не </w:t>
      </w:r>
      <w:r w:rsidRPr="00164601">
        <w:rPr>
          <w:rFonts w:ascii="Times New Roman" w:hAnsi="Times New Roman" w:cs="Times New Roman"/>
          <w:sz w:val="28"/>
          <w:szCs w:val="28"/>
        </w:rPr>
        <w:lastRenderedPageBreak/>
        <w:t xml:space="preserve">вошли в привычку. </w:t>
      </w:r>
      <w:r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164601">
        <w:rPr>
          <w:rFonts w:ascii="Times New Roman" w:hAnsi="Times New Roman" w:cs="Times New Roman"/>
          <w:sz w:val="28"/>
          <w:szCs w:val="28"/>
        </w:rPr>
        <w:t xml:space="preserve"> недостаточно сформированы представления о правилах здорового поведения, путях созидания своего здоровья и бережном, внимательном отношении к своему здоровью и здоровью окружающих людей. Родители недостаточно осведомлены в вопросах использования дидактических игр для обучения детей первичным навыкам здорового образ</w:t>
      </w:r>
      <w:r>
        <w:rPr>
          <w:rFonts w:ascii="Times New Roman" w:hAnsi="Times New Roman" w:cs="Times New Roman"/>
          <w:sz w:val="28"/>
          <w:szCs w:val="28"/>
        </w:rPr>
        <w:t xml:space="preserve">а жизни либо мало интересуются </w:t>
      </w:r>
      <w:r w:rsidRPr="00164601">
        <w:rPr>
          <w:rFonts w:ascii="Times New Roman" w:hAnsi="Times New Roman" w:cs="Times New Roman"/>
          <w:sz w:val="28"/>
          <w:szCs w:val="28"/>
        </w:rPr>
        <w:t xml:space="preserve">этим вопросом. </w:t>
      </w:r>
    </w:p>
    <w:p w:rsidR="006F0C8F" w:rsidRPr="00164601" w:rsidRDefault="006F0C8F" w:rsidP="006F0C8F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 xml:space="preserve">Я определила цель моей работы: формирование навыков здорового образа жизни у </w:t>
      </w:r>
      <w:r>
        <w:rPr>
          <w:rFonts w:ascii="Times New Roman" w:hAnsi="Times New Roman" w:cs="Times New Roman"/>
          <w:sz w:val="28"/>
          <w:szCs w:val="28"/>
        </w:rPr>
        <w:t xml:space="preserve"> детей средней группы посредством</w:t>
      </w:r>
      <w:r w:rsidRPr="00967CB4">
        <w:rPr>
          <w:rFonts w:ascii="Times New Roman" w:hAnsi="Times New Roman" w:cs="Times New Roman"/>
          <w:sz w:val="28"/>
          <w:szCs w:val="28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</w:rPr>
        <w:t>дидактически</w:t>
      </w:r>
      <w:r>
        <w:rPr>
          <w:rFonts w:ascii="Times New Roman" w:hAnsi="Times New Roman" w:cs="Times New Roman"/>
          <w:sz w:val="28"/>
          <w:szCs w:val="28"/>
        </w:rPr>
        <w:t>х игр</w:t>
      </w:r>
      <w:r w:rsidRPr="00164601">
        <w:rPr>
          <w:rFonts w:ascii="Times New Roman" w:hAnsi="Times New Roman" w:cs="Times New Roman"/>
          <w:sz w:val="28"/>
          <w:szCs w:val="28"/>
        </w:rPr>
        <w:t>.</w:t>
      </w:r>
    </w:p>
    <w:p w:rsidR="006F0C8F" w:rsidRDefault="006F0C8F" w:rsidP="006F0C8F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>Для достижения цели я поставила следующие задачи:</w:t>
      </w:r>
    </w:p>
    <w:p w:rsidR="006F0C8F" w:rsidRPr="00D05632" w:rsidRDefault="006F0C8F" w:rsidP="006F0C8F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 w:rsidRPr="00D05632">
        <w:rPr>
          <w:rFonts w:ascii="Times New Roman" w:hAnsi="Times New Roman" w:cs="Times New Roman"/>
          <w:sz w:val="28"/>
          <w:szCs w:val="28"/>
        </w:rPr>
        <w:t>- изучить теоретическую и методическую литературу по данной теме;</w:t>
      </w:r>
    </w:p>
    <w:p w:rsidR="006F0C8F" w:rsidRPr="00164601" w:rsidRDefault="006F0C8F" w:rsidP="006F0C8F">
      <w:pPr>
        <w:pStyle w:val="a3"/>
        <w:shd w:val="clear" w:color="auto" w:fill="FFFFFF" w:themeFill="background1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 xml:space="preserve">- создать условия для формирования навыков здорового образа жизни у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967C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</w:rPr>
        <w:t>разработать конспекты занятий, перспективное планирование с использованием дидактических игр;</w:t>
      </w:r>
    </w:p>
    <w:p w:rsidR="006F0C8F" w:rsidRPr="00164601" w:rsidRDefault="006F0C8F" w:rsidP="006F0C8F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>- подобрать и применить на практике дидактические игры для                формирования навыков здорового образа жизни;</w:t>
      </w:r>
    </w:p>
    <w:p w:rsidR="006F0C8F" w:rsidRPr="00D05632" w:rsidRDefault="006F0C8F" w:rsidP="006F0C8F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 w:rsidRPr="00D05632">
        <w:rPr>
          <w:rFonts w:ascii="Times New Roman" w:hAnsi="Times New Roman" w:cs="Times New Roman"/>
          <w:sz w:val="28"/>
          <w:szCs w:val="28"/>
        </w:rPr>
        <w:t>- привлечь внимание родителей к решению данной проблемы.</w:t>
      </w:r>
    </w:p>
    <w:p w:rsidR="006F0C8F" w:rsidRPr="00164601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 xml:space="preserve">Ведущая идея опыта состоит в эффективном использовании дидактических игр, способствующих формированию навыков здорового образа жизни у детей </w:t>
      </w:r>
      <w:r w:rsidRPr="00967CB4">
        <w:rPr>
          <w:rFonts w:ascii="Times New Roman" w:hAnsi="Times New Roman" w:cs="Times New Roman"/>
          <w:sz w:val="28"/>
          <w:szCs w:val="28"/>
        </w:rPr>
        <w:t>среднего</w:t>
      </w:r>
      <w:r w:rsidRPr="000D7A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6F0C8F" w:rsidRPr="004064B8" w:rsidRDefault="006F0C8F" w:rsidP="006F0C8F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 xml:space="preserve">В своей работе я опираюсь на методические издания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164601">
        <w:rPr>
          <w:rFonts w:ascii="Times New Roman" w:hAnsi="Times New Roman" w:cs="Times New Roman"/>
          <w:sz w:val="28"/>
          <w:szCs w:val="28"/>
        </w:rPr>
        <w:t>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601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16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1646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Семиной С.В., Шишкиной В.А. </w:t>
      </w:r>
      <w:r w:rsidRPr="00164601">
        <w:rPr>
          <w:rFonts w:ascii="Times New Roman" w:hAnsi="Times New Roman" w:cs="Times New Roman"/>
          <w:sz w:val="28"/>
          <w:szCs w:val="28"/>
        </w:rPr>
        <w:t xml:space="preserve">и других педагогов </w:t>
      </w:r>
      <w:r>
        <w:rPr>
          <w:rFonts w:ascii="Times New Roman" w:hAnsi="Times New Roman" w:cs="Times New Roman"/>
          <w:sz w:val="28"/>
          <w:szCs w:val="28"/>
        </w:rPr>
        <w:t>[1,4,7,10]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</w:rPr>
        <w:t>Авторы считают, что одно из главных условий формирования навыков здорового образа жизни у детей дошкольного возраста – это «профессиональная компетентность воспитателей, активизация их профессионального творчества» 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4601">
        <w:rPr>
          <w:rFonts w:ascii="Times New Roman" w:hAnsi="Times New Roman" w:cs="Times New Roman"/>
          <w:sz w:val="28"/>
          <w:szCs w:val="28"/>
        </w:rPr>
        <w:t>, с.4].</w:t>
      </w:r>
    </w:p>
    <w:p w:rsidR="006F0C8F" w:rsidRPr="00164601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 С.</w:t>
      </w:r>
      <w:r w:rsidRPr="001646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полагает, что </w:t>
      </w:r>
      <w:r w:rsidRPr="00164601">
        <w:rPr>
          <w:rFonts w:ascii="Times New Roman" w:hAnsi="Times New Roman" w:cs="Times New Roman"/>
          <w:sz w:val="28"/>
          <w:szCs w:val="28"/>
        </w:rPr>
        <w:t>«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педагог должен иметь навыки в организации педагогического процесса, сберегающего здоровье ребёнка дошкольного возраста и воспитывающего ценностное отношение к здоровью. Только в ходе совместной деятельности с детьми и сотрудничая с семьёй, педагог сможет обеспечить восхождение ребёнка к культуре здоровья</w:t>
      </w:r>
      <w:r w:rsidRPr="00164601">
        <w:rPr>
          <w:rFonts w:ascii="Times New Roman" w:hAnsi="Times New Roman" w:cs="Times New Roman"/>
          <w:sz w:val="28"/>
          <w:szCs w:val="28"/>
        </w:rPr>
        <w:t>»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[5, с.5</w:t>
      </w:r>
      <w:r w:rsidRPr="00164601">
        <w:rPr>
          <w:rFonts w:ascii="Times New Roman" w:hAnsi="Times New Roman" w:cs="Times New Roman"/>
          <w:sz w:val="28"/>
          <w:szCs w:val="28"/>
        </w:rPr>
        <w:t>]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0C8F" w:rsidRPr="00164601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Шишкина В.А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. отмечает, что </w:t>
      </w:r>
      <w:r w:rsidRPr="00164601">
        <w:rPr>
          <w:rFonts w:ascii="Times New Roman" w:hAnsi="Times New Roman" w:cs="Times New Roman"/>
          <w:sz w:val="28"/>
          <w:szCs w:val="28"/>
        </w:rPr>
        <w:t>«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эффективной формой работы по формированию у дошкольников осознанного отношения к здоровью является игра. Широко должны использоваться дидактические игры, игровые тренинги, они могут быть включены в любой из режимных моментов</w:t>
      </w:r>
      <w:r w:rsidRPr="00164601">
        <w:rPr>
          <w:rFonts w:ascii="Times New Roman" w:hAnsi="Times New Roman" w:cs="Times New Roman"/>
          <w:sz w:val="28"/>
          <w:szCs w:val="28"/>
        </w:rPr>
        <w:t>»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. По её мнению, игра дает каждому воспитаннику возможность побывать в ситуациях, подобных жизненн</w:t>
      </w:r>
      <w:r>
        <w:rPr>
          <w:rFonts w:ascii="Times New Roman" w:hAnsi="Times New Roman" w:cs="Times New Roman"/>
          <w:sz w:val="28"/>
          <w:szCs w:val="28"/>
          <w:lang w:val="be-BY"/>
        </w:rPr>
        <w:t>ым, самостоятельно или с чьей-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либо помощью найти правильное решение, </w:t>
      </w:r>
      <w:r w:rsidRPr="00164601">
        <w:rPr>
          <w:rFonts w:ascii="Times New Roman" w:hAnsi="Times New Roman" w:cs="Times New Roman"/>
          <w:sz w:val="28"/>
          <w:szCs w:val="28"/>
        </w:rPr>
        <w:t>«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выработать правильный алгоритм поведения</w:t>
      </w:r>
      <w:r w:rsidRPr="00164601">
        <w:rPr>
          <w:rFonts w:ascii="Times New Roman" w:hAnsi="Times New Roman" w:cs="Times New Roman"/>
          <w:sz w:val="28"/>
          <w:szCs w:val="28"/>
        </w:rPr>
        <w:t>»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,с.10</w:t>
      </w:r>
      <w:r w:rsidRPr="00164601">
        <w:rPr>
          <w:rFonts w:ascii="Times New Roman" w:hAnsi="Times New Roman" w:cs="Times New Roman"/>
          <w:sz w:val="28"/>
          <w:szCs w:val="28"/>
        </w:rPr>
        <w:t>]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F0C8F" w:rsidRPr="00164601" w:rsidRDefault="006F0C8F" w:rsidP="006F0C8F">
      <w:pPr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 литературу по формированию </w:t>
      </w:r>
      <w:r w:rsidRPr="00164601">
        <w:rPr>
          <w:rFonts w:ascii="Times New Roman" w:hAnsi="Times New Roman" w:cs="Times New Roman"/>
          <w:sz w:val="28"/>
          <w:szCs w:val="28"/>
        </w:rPr>
        <w:t xml:space="preserve">навыков здорового образа жизни у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67CB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возраста через дидактические игры, я создала необходимые</w:t>
      </w:r>
      <w:r w:rsidRPr="00164601">
        <w:rPr>
          <w:rFonts w:ascii="Times New Roman" w:hAnsi="Times New Roman" w:cs="Times New Roman"/>
          <w:sz w:val="28"/>
          <w:szCs w:val="28"/>
        </w:rPr>
        <w:t xml:space="preserve"> условия в группе.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 Оборудовала уголок здоровья </w:t>
      </w:r>
      <w:r w:rsidRPr="00164601">
        <w:rPr>
          <w:rFonts w:ascii="Times New Roman" w:hAnsi="Times New Roman" w:cs="Times New Roman"/>
          <w:sz w:val="28"/>
          <w:szCs w:val="28"/>
        </w:rPr>
        <w:t>«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Румяные щёчки</w:t>
      </w:r>
      <w:r w:rsidRPr="00164601">
        <w:rPr>
          <w:rFonts w:ascii="Times New Roman" w:hAnsi="Times New Roman" w:cs="Times New Roman"/>
          <w:sz w:val="28"/>
          <w:szCs w:val="28"/>
        </w:rPr>
        <w:t>»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котором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разместила  дидактические игры разнообразные по своему содержанию, игровому материалу, игровым действиям,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познавательной направленности. Разработала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конспекты занятий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составила перспективное планирование работы по формированию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включающие ежедневные дидактические игры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(Приложение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Книжный уг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олок пополнила детскими книгами,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>журналами</w:t>
      </w:r>
      <w:r>
        <w:rPr>
          <w:rFonts w:ascii="Times New Roman" w:hAnsi="Times New Roman" w:cs="Times New Roman"/>
          <w:sz w:val="28"/>
          <w:szCs w:val="28"/>
          <w:lang w:val="be-BY"/>
        </w:rPr>
        <w:t>, иллюстрациями, плакатами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по данной теме.</w:t>
      </w:r>
      <w:r w:rsidRPr="00164601">
        <w:rPr>
          <w:rFonts w:ascii="Times New Roman" w:hAnsi="Times New Roman" w:cs="Times New Roman"/>
          <w:sz w:val="28"/>
          <w:szCs w:val="28"/>
        </w:rPr>
        <w:t xml:space="preserve"> Систематизировала наглядный материал по ознакомлению воспитанников с правилами здорового образа жизни.  </w:t>
      </w:r>
    </w:p>
    <w:p w:rsidR="006F0C8F" w:rsidRPr="004064B8" w:rsidRDefault="006F0C8F" w:rsidP="006F0C8F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40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Оформила </w:t>
      </w:r>
      <w:r w:rsidRPr="00164601">
        <w:rPr>
          <w:rFonts w:ascii="Times New Roman" w:hAnsi="Times New Roman" w:cs="Times New Roman"/>
          <w:sz w:val="28"/>
          <w:szCs w:val="28"/>
        </w:rPr>
        <w:t>картотеку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загадок, пословиц и поговорок по культуре поведения, соблюдению правил здорового образа жизни, </w:t>
      </w:r>
      <w:r>
        <w:rPr>
          <w:rFonts w:ascii="Times New Roman" w:hAnsi="Times New Roman" w:cs="Times New Roman"/>
          <w:sz w:val="28"/>
          <w:szCs w:val="28"/>
          <w:lang w:val="be-BY"/>
        </w:rPr>
        <w:t>личной гигиены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, рациональному питанию. Этот разнообразный материал помогает воспитанникам получать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представления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и практические навыки валеологического характера,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как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сохранять и укреплять </w:t>
      </w:r>
      <w:r>
        <w:rPr>
          <w:rFonts w:ascii="Times New Roman" w:hAnsi="Times New Roman" w:cs="Times New Roman"/>
          <w:sz w:val="28"/>
          <w:szCs w:val="28"/>
          <w:lang w:val="be-BY"/>
        </w:rPr>
        <w:t>здоровье, воспитывает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интерес к здоровому образу жизни.</w:t>
      </w:r>
    </w:p>
    <w:p w:rsidR="006F0C8F" w:rsidRPr="00164601" w:rsidRDefault="006F0C8F" w:rsidP="006F0C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>В группе обновила и пополнила игровыми атрибутами сюжетно-ролевые игры «Поликлиника», «Аптека», кафе «</w:t>
      </w:r>
      <w:proofErr w:type="spellStart"/>
      <w:r w:rsidRPr="00164601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164601">
        <w:rPr>
          <w:rFonts w:ascii="Times New Roman" w:hAnsi="Times New Roman" w:cs="Times New Roman"/>
          <w:sz w:val="28"/>
          <w:szCs w:val="28"/>
        </w:rPr>
        <w:t xml:space="preserve">», «Фитнес-центр». </w:t>
      </w:r>
    </w:p>
    <w:p w:rsidR="006F0C8F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be-BY"/>
        </w:rPr>
      </w:pP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Особую роль в формировании положительных качеств воспитанников, интереса и готовности к предстоящему </w:t>
      </w:r>
      <w:r>
        <w:rPr>
          <w:rFonts w:ascii="Times New Roman" w:hAnsi="Times New Roman" w:cs="Times New Roman"/>
          <w:sz w:val="28"/>
          <w:szCs w:val="28"/>
          <w:lang w:val="be-BY"/>
        </w:rPr>
        <w:t>об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учению, в развитии познавательных способностей я придаю дидактической игре. Именно она дает возможность решать различные педагогические задачи в игровой форме, наиболее доступной 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для детей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данного</w:t>
      </w:r>
      <w:r w:rsidRPr="00164601">
        <w:rPr>
          <w:rFonts w:ascii="Times New Roman" w:hAnsi="Times New Roman" w:cs="Times New Roman"/>
          <w:sz w:val="28"/>
          <w:szCs w:val="28"/>
          <w:lang w:val="be-BY"/>
        </w:rPr>
        <w:t xml:space="preserve"> возраста. Я считаю, что ценность дидактических игр, как средства формирования представлений о здоровом образе жизни заключается в том, что они создаются в обучающих целях, но в то же время в них проявляется воспитательное и развивающее влияние.</w:t>
      </w:r>
    </w:p>
    <w:p w:rsidR="006F0C8F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C81EAA">
        <w:rPr>
          <w:sz w:val="28"/>
          <w:szCs w:val="28"/>
        </w:rPr>
        <w:t xml:space="preserve">Системность в работе по применению дидактических игр, по моему мнению, обеспечивает перспективное планирование. Именно такой способ работы помогает последовательно усваивать и закреплять у воспитанников </w:t>
      </w:r>
      <w:r>
        <w:rPr>
          <w:sz w:val="28"/>
          <w:szCs w:val="28"/>
        </w:rPr>
        <w:t xml:space="preserve">представления, </w:t>
      </w:r>
      <w:r w:rsidRPr="00C81EAA">
        <w:rPr>
          <w:sz w:val="28"/>
          <w:szCs w:val="28"/>
        </w:rPr>
        <w:t>умения и навыки здорового образа жизни. Планируя задачи на каждый месяц, непременным условием считаю пр</w:t>
      </w:r>
      <w:r>
        <w:rPr>
          <w:sz w:val="28"/>
          <w:szCs w:val="28"/>
        </w:rPr>
        <w:t xml:space="preserve">едполагать ожидаемые результаты </w:t>
      </w:r>
      <w:r w:rsidRPr="00C81EAA">
        <w:rPr>
          <w:sz w:val="28"/>
          <w:szCs w:val="28"/>
        </w:rPr>
        <w:t xml:space="preserve"> (Приложение 2).</w:t>
      </w:r>
    </w:p>
    <w:p w:rsidR="006F0C8F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81EAA">
        <w:rPr>
          <w:sz w:val="28"/>
          <w:szCs w:val="28"/>
        </w:rPr>
        <w:t xml:space="preserve">Применение различных методов и приёмов в работе с воспитанниками эффективно для реализации поставленных задач. </w:t>
      </w:r>
      <w:r>
        <w:rPr>
          <w:sz w:val="28"/>
          <w:szCs w:val="28"/>
        </w:rPr>
        <w:t>Использую</w:t>
      </w:r>
      <w:r w:rsidRPr="00C81EAA">
        <w:rPr>
          <w:sz w:val="28"/>
          <w:szCs w:val="28"/>
        </w:rPr>
        <w:t xml:space="preserve"> практические, словесные и наглядные методы и приёмы</w:t>
      </w:r>
      <w:r>
        <w:rPr>
          <w:sz w:val="28"/>
          <w:szCs w:val="28"/>
        </w:rPr>
        <w:t>.</w:t>
      </w:r>
    </w:p>
    <w:p w:rsidR="006F0C8F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A1466">
        <w:rPr>
          <w:color w:val="000000" w:themeColor="text1"/>
          <w:sz w:val="28"/>
          <w:szCs w:val="28"/>
        </w:rPr>
        <w:t>На занятии по образовательной области «Ребёнок и общество</w:t>
      </w:r>
      <w:r>
        <w:rPr>
          <w:color w:val="000000" w:themeColor="text1"/>
          <w:sz w:val="28"/>
          <w:szCs w:val="28"/>
        </w:rPr>
        <w:t>»</w:t>
      </w:r>
      <w:r w:rsidRPr="00EA1466">
        <w:rPr>
          <w:color w:val="000000" w:themeColor="text1"/>
          <w:sz w:val="28"/>
          <w:szCs w:val="28"/>
        </w:rPr>
        <w:t xml:space="preserve"> по теме «Здоровые зубы – здоровью любы»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использовала три дидактические игры («Выбери себе зубную щётку и пасту», «Что полезно, а что вредно?», «</w:t>
      </w:r>
      <w:proofErr w:type="gramStart"/>
      <w:r>
        <w:rPr>
          <w:color w:val="000000" w:themeColor="text1"/>
          <w:sz w:val="28"/>
          <w:szCs w:val="28"/>
        </w:rPr>
        <w:t>Можно-нельзя</w:t>
      </w:r>
      <w:proofErr w:type="gramEnd"/>
      <w:r>
        <w:rPr>
          <w:color w:val="000000" w:themeColor="text1"/>
          <w:sz w:val="28"/>
          <w:szCs w:val="28"/>
        </w:rPr>
        <w:t>»). Первые две игры предполагала индивидуальные задания, третья игра направлена на закрепление темы</w:t>
      </w:r>
      <w:r w:rsidRPr="00EA1466">
        <w:rPr>
          <w:color w:val="FF0000"/>
          <w:sz w:val="28"/>
          <w:szCs w:val="28"/>
        </w:rPr>
        <w:t xml:space="preserve"> </w:t>
      </w:r>
      <w:r w:rsidRPr="00FA1247">
        <w:rPr>
          <w:color w:val="000000" w:themeColor="text1"/>
          <w:sz w:val="28"/>
          <w:szCs w:val="28"/>
        </w:rPr>
        <w:t>занятия</w:t>
      </w:r>
      <w:r>
        <w:rPr>
          <w:color w:val="000000" w:themeColor="text1"/>
          <w:sz w:val="28"/>
          <w:szCs w:val="28"/>
        </w:rPr>
        <w:t xml:space="preserve"> и проводила её со всей подгруппой. В результате у воспитанников были сформированы представления о правилах здорового поведения, путях сохранения своего здоровья, выполнения требований гигиены.</w:t>
      </w:r>
      <w:r w:rsidRPr="00BF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0C8F" w:rsidRPr="00BF70C4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C81EAA">
        <w:rPr>
          <w:sz w:val="28"/>
          <w:szCs w:val="28"/>
        </w:rPr>
        <w:t xml:space="preserve">При составлении конспектов по </w:t>
      </w:r>
      <w:proofErr w:type="spellStart"/>
      <w:r w:rsidRPr="00C81EAA">
        <w:rPr>
          <w:sz w:val="28"/>
          <w:szCs w:val="28"/>
        </w:rPr>
        <w:t>валеологическому</w:t>
      </w:r>
      <w:proofErr w:type="spellEnd"/>
      <w:r w:rsidRPr="00C81EAA">
        <w:rPr>
          <w:sz w:val="28"/>
          <w:szCs w:val="28"/>
        </w:rPr>
        <w:t xml:space="preserve"> воспитанию эффективным способом воздействия на воспитанников является сочетание дидактической игры и художественного слова. По моему мнению, это активизирует детскую память, внимание, представления и воображения.  </w:t>
      </w:r>
    </w:p>
    <w:p w:rsidR="006F0C8F" w:rsidRPr="00C81EAA" w:rsidRDefault="006F0C8F" w:rsidP="006F0C8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81EAA">
        <w:rPr>
          <w:sz w:val="28"/>
          <w:szCs w:val="28"/>
        </w:rPr>
        <w:t xml:space="preserve">Активно включаю </w:t>
      </w:r>
      <w:r>
        <w:rPr>
          <w:sz w:val="28"/>
          <w:szCs w:val="28"/>
        </w:rPr>
        <w:t xml:space="preserve">в работу чтение художественных </w:t>
      </w:r>
      <w:r w:rsidRPr="00C81EAA">
        <w:rPr>
          <w:sz w:val="28"/>
          <w:szCs w:val="28"/>
        </w:rPr>
        <w:t>произведений «Д</w:t>
      </w:r>
      <w:r>
        <w:rPr>
          <w:sz w:val="28"/>
          <w:szCs w:val="28"/>
        </w:rPr>
        <w:t>ядя Степа», «Овощи» С. Михалкова;</w:t>
      </w:r>
      <w:r w:rsidRPr="00C81EAA">
        <w:rPr>
          <w:sz w:val="28"/>
          <w:szCs w:val="28"/>
        </w:rPr>
        <w:t xml:space="preserve"> «</w:t>
      </w:r>
      <w:proofErr w:type="gramStart"/>
      <w:r w:rsidRPr="00C81EAA">
        <w:rPr>
          <w:sz w:val="28"/>
          <w:szCs w:val="28"/>
        </w:rPr>
        <w:t>З</w:t>
      </w:r>
      <w:proofErr w:type="gramEnd"/>
      <w:r>
        <w:rPr>
          <w:sz w:val="28"/>
          <w:szCs w:val="28"/>
          <w:lang w:val="be-BY"/>
        </w:rPr>
        <w:t>і</w:t>
      </w:r>
      <w:r w:rsidRPr="00C81EAA">
        <w:rPr>
          <w:sz w:val="28"/>
          <w:szCs w:val="28"/>
          <w:lang w:val="be-BY"/>
        </w:rPr>
        <w:t>ма</w:t>
      </w:r>
      <w:r w:rsidRPr="00C81EAA">
        <w:rPr>
          <w:sz w:val="28"/>
          <w:szCs w:val="28"/>
        </w:rPr>
        <w:t xml:space="preserve">», «На </w:t>
      </w:r>
      <w:proofErr w:type="spellStart"/>
      <w:r w:rsidRPr="00C81EAA">
        <w:rPr>
          <w:sz w:val="28"/>
          <w:szCs w:val="28"/>
        </w:rPr>
        <w:t>рэчцы</w:t>
      </w:r>
      <w:proofErr w:type="spellEnd"/>
      <w:r w:rsidRPr="00C81EAA">
        <w:rPr>
          <w:sz w:val="28"/>
          <w:szCs w:val="28"/>
        </w:rPr>
        <w:t xml:space="preserve"> з</w:t>
      </w:r>
      <w:r w:rsidRPr="00C81EAA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мою» Я. Коласа;</w:t>
      </w:r>
      <w:r w:rsidRPr="00C81EAA">
        <w:rPr>
          <w:sz w:val="28"/>
          <w:szCs w:val="28"/>
        </w:rPr>
        <w:t xml:space="preserve"> «Ай! Не буду! Не хачу!» Р.</w:t>
      </w:r>
      <w:r>
        <w:rPr>
          <w:sz w:val="28"/>
          <w:szCs w:val="28"/>
        </w:rPr>
        <w:t xml:space="preserve"> </w:t>
      </w:r>
      <w:proofErr w:type="spellStart"/>
      <w:r w:rsidRPr="00C81EAA">
        <w:rPr>
          <w:sz w:val="28"/>
          <w:szCs w:val="28"/>
        </w:rPr>
        <w:t>Барадул</w:t>
      </w:r>
      <w:proofErr w:type="spellEnd"/>
      <w:r w:rsidRPr="00C81EAA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на;</w:t>
      </w:r>
      <w:r w:rsidRPr="00C81EAA">
        <w:rPr>
          <w:sz w:val="28"/>
          <w:szCs w:val="28"/>
        </w:rPr>
        <w:t xml:space="preserve"> «Врун» Д.</w:t>
      </w:r>
      <w:r w:rsidRPr="00C81E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Хармса;</w:t>
      </w:r>
      <w:r w:rsidRPr="00C81EAA">
        <w:rPr>
          <w:sz w:val="28"/>
          <w:szCs w:val="28"/>
        </w:rPr>
        <w:t xml:space="preserve"> «</w:t>
      </w:r>
      <w:proofErr w:type="spellStart"/>
      <w:r w:rsidRPr="00C81EAA">
        <w:rPr>
          <w:sz w:val="28"/>
          <w:szCs w:val="28"/>
        </w:rPr>
        <w:t>Федорино</w:t>
      </w:r>
      <w:proofErr w:type="spellEnd"/>
      <w:r w:rsidRPr="00C81EAA">
        <w:rPr>
          <w:sz w:val="28"/>
          <w:szCs w:val="28"/>
        </w:rPr>
        <w:t xml:space="preserve"> горе» К.И.</w:t>
      </w:r>
      <w:r>
        <w:rPr>
          <w:sz w:val="28"/>
          <w:szCs w:val="28"/>
        </w:rPr>
        <w:t xml:space="preserve"> </w:t>
      </w:r>
      <w:r w:rsidRPr="00C81EAA">
        <w:rPr>
          <w:sz w:val="28"/>
          <w:szCs w:val="28"/>
        </w:rPr>
        <w:t xml:space="preserve">Чуковского. </w:t>
      </w:r>
      <w:r>
        <w:rPr>
          <w:sz w:val="28"/>
          <w:szCs w:val="28"/>
          <w:shd w:val="clear" w:color="auto" w:fill="FFFFFF"/>
        </w:rPr>
        <w:t>В них обращаю</w:t>
      </w:r>
      <w:r w:rsidRPr="00C81EAA">
        <w:rPr>
          <w:sz w:val="28"/>
          <w:szCs w:val="28"/>
          <w:shd w:val="clear" w:color="auto" w:fill="FFFFFF"/>
        </w:rPr>
        <w:t xml:space="preserve"> внимание </w:t>
      </w:r>
      <w:r>
        <w:rPr>
          <w:sz w:val="28"/>
          <w:szCs w:val="28"/>
          <w:shd w:val="clear" w:color="auto" w:fill="FFFFFF"/>
        </w:rPr>
        <w:t xml:space="preserve">детей </w:t>
      </w:r>
      <w:r w:rsidRPr="00C81EAA">
        <w:rPr>
          <w:sz w:val="28"/>
          <w:szCs w:val="28"/>
          <w:shd w:val="clear" w:color="auto" w:fill="FFFFFF"/>
        </w:rPr>
        <w:t>на ценность здоровья.</w:t>
      </w:r>
    </w:p>
    <w:p w:rsidR="006F0C8F" w:rsidRPr="00C81EAA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81EAA">
        <w:rPr>
          <w:sz w:val="28"/>
          <w:szCs w:val="28"/>
        </w:rPr>
        <w:lastRenderedPageBreak/>
        <w:t>Загадки, пословицы, поговорки о здоровом образе жизни помогают в непринуждённой форме</w:t>
      </w:r>
      <w:r>
        <w:rPr>
          <w:sz w:val="28"/>
          <w:szCs w:val="28"/>
        </w:rPr>
        <w:t xml:space="preserve"> дать воспитанникам новую информацию о </w:t>
      </w:r>
      <w:r w:rsidRPr="00C81EAA">
        <w:rPr>
          <w:sz w:val="28"/>
          <w:szCs w:val="28"/>
        </w:rPr>
        <w:t>здоровье и закрепляют ранее полученные</w:t>
      </w:r>
      <w:r>
        <w:rPr>
          <w:sz w:val="28"/>
          <w:szCs w:val="28"/>
        </w:rPr>
        <w:t xml:space="preserve"> представления</w:t>
      </w:r>
      <w:r w:rsidRPr="00C81EAA">
        <w:rPr>
          <w:sz w:val="28"/>
          <w:szCs w:val="28"/>
        </w:rPr>
        <w:t xml:space="preserve">. Художественное слово помогает </w:t>
      </w:r>
      <w:r>
        <w:rPr>
          <w:sz w:val="28"/>
          <w:szCs w:val="28"/>
        </w:rPr>
        <w:t xml:space="preserve">мне </w:t>
      </w:r>
      <w:r w:rsidRPr="00C81EAA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их</w:t>
      </w:r>
      <w:r w:rsidRPr="00C81EAA">
        <w:rPr>
          <w:sz w:val="28"/>
          <w:szCs w:val="28"/>
        </w:rPr>
        <w:t>, заинтересовать их</w:t>
      </w:r>
      <w:r>
        <w:rPr>
          <w:sz w:val="28"/>
          <w:szCs w:val="28"/>
        </w:rPr>
        <w:t xml:space="preserve"> выбранной</w:t>
      </w:r>
      <w:r w:rsidRPr="00C81EAA">
        <w:rPr>
          <w:sz w:val="28"/>
          <w:szCs w:val="28"/>
        </w:rPr>
        <w:t xml:space="preserve"> темой.</w:t>
      </w:r>
      <w:r w:rsidRPr="00C81EA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6F0C8F" w:rsidRPr="00C81EAA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C81EAA">
        <w:rPr>
          <w:sz w:val="28"/>
          <w:szCs w:val="28"/>
        </w:rPr>
        <w:t xml:space="preserve">В содержании дидактических игр использую стихи и стихотворные строки, сказочные игровые сюжеты и персонажи (Доктор Айболит, Простуда, </w:t>
      </w:r>
      <w:proofErr w:type="spellStart"/>
      <w:r w:rsidRPr="00C81EAA">
        <w:rPr>
          <w:sz w:val="28"/>
          <w:szCs w:val="28"/>
        </w:rPr>
        <w:t>Мойдодыр</w:t>
      </w:r>
      <w:proofErr w:type="spellEnd"/>
      <w:r w:rsidRPr="00C81EAA">
        <w:rPr>
          <w:sz w:val="28"/>
          <w:szCs w:val="28"/>
        </w:rPr>
        <w:t xml:space="preserve">, </w:t>
      </w:r>
      <w:proofErr w:type="spellStart"/>
      <w:r w:rsidRPr="00C81EAA">
        <w:rPr>
          <w:sz w:val="28"/>
          <w:szCs w:val="28"/>
        </w:rPr>
        <w:t>Неболейка</w:t>
      </w:r>
      <w:proofErr w:type="spellEnd"/>
      <w:r w:rsidRPr="00C81EAA">
        <w:rPr>
          <w:sz w:val="28"/>
          <w:szCs w:val="28"/>
        </w:rPr>
        <w:t xml:space="preserve">, </w:t>
      </w:r>
      <w:proofErr w:type="spellStart"/>
      <w:proofErr w:type="gramStart"/>
      <w:r w:rsidRPr="00C81EAA">
        <w:rPr>
          <w:sz w:val="28"/>
          <w:szCs w:val="28"/>
        </w:rPr>
        <w:t>Неряха</w:t>
      </w:r>
      <w:proofErr w:type="spellEnd"/>
      <w:proofErr w:type="gramEnd"/>
      <w:r w:rsidRPr="00C81EAA">
        <w:rPr>
          <w:sz w:val="28"/>
          <w:szCs w:val="28"/>
        </w:rPr>
        <w:t>, Чистюля). Такой подход в организации дидактических игр помогает заинтересовать воспит</w:t>
      </w:r>
      <w:r>
        <w:rPr>
          <w:sz w:val="28"/>
          <w:szCs w:val="28"/>
        </w:rPr>
        <w:t>анников игрой, а её содержание</w:t>
      </w:r>
      <w:r w:rsidRPr="00C81EAA">
        <w:rPr>
          <w:sz w:val="28"/>
          <w:szCs w:val="28"/>
        </w:rPr>
        <w:t xml:space="preserve"> сделать легко доступным, ярким, насыщенным.   </w:t>
      </w:r>
    </w:p>
    <w:p w:rsidR="006F0C8F" w:rsidRPr="00C81EAA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Для поддержания психологического здоровья воспитанников</w:t>
      </w:r>
      <w:r w:rsidRPr="00C81EAA">
        <w:rPr>
          <w:sz w:val="28"/>
          <w:szCs w:val="28"/>
        </w:rPr>
        <w:t xml:space="preserve"> и их эмоционального благополучия, душевного комфорта я провожу дидактические игры в сочетании с музыкой. Воздействие музыки многообразно, с её помощью я поднимаю настроение воспитанников, п</w:t>
      </w:r>
      <w:r>
        <w:rPr>
          <w:sz w:val="28"/>
          <w:szCs w:val="28"/>
        </w:rPr>
        <w:t xml:space="preserve">овышаю их работоспособность. </w:t>
      </w:r>
      <w:r w:rsidRPr="00C81EAA">
        <w:rPr>
          <w:sz w:val="28"/>
          <w:szCs w:val="28"/>
        </w:rPr>
        <w:t xml:space="preserve">Применяю ее в начале игры для создания соответствующего ассоциативного фона, </w:t>
      </w:r>
      <w:r>
        <w:rPr>
          <w:sz w:val="28"/>
          <w:szCs w:val="28"/>
        </w:rPr>
        <w:t xml:space="preserve">для организационного момента, </w:t>
      </w:r>
      <w:r w:rsidRPr="00C81EAA">
        <w:rPr>
          <w:sz w:val="28"/>
          <w:szCs w:val="28"/>
        </w:rPr>
        <w:t>а в конце игры как завершающий итоговый фрагмент.</w:t>
      </w:r>
    </w:p>
    <w:p w:rsidR="006F0C8F" w:rsidRPr="00164601" w:rsidRDefault="006F0C8F" w:rsidP="006F0C8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164601">
        <w:rPr>
          <w:rFonts w:ascii="Times New Roman" w:hAnsi="Times New Roman" w:cs="Times New Roman"/>
          <w:sz w:val="28"/>
          <w:szCs w:val="28"/>
        </w:rPr>
        <w:t xml:space="preserve">Особое внимание в работе уделяю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164601">
        <w:rPr>
          <w:rFonts w:ascii="Times New Roman" w:hAnsi="Times New Roman" w:cs="Times New Roman"/>
          <w:sz w:val="28"/>
          <w:szCs w:val="28"/>
        </w:rPr>
        <w:t>организации дидактических игр. Их я провожу по подгруппам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индивидуально, учитываю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01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64601">
        <w:rPr>
          <w:rFonts w:ascii="Times New Roman" w:hAnsi="Times New Roman" w:cs="Times New Roman"/>
          <w:sz w:val="28"/>
          <w:szCs w:val="28"/>
        </w:rPr>
        <w:t>воспитанников о культуре здорового образа жизни.   Для того</w:t>
      </w:r>
      <w:proofErr w:type="gramStart"/>
      <w:r w:rsidRPr="00164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4601">
        <w:rPr>
          <w:rFonts w:ascii="Times New Roman" w:hAnsi="Times New Roman" w:cs="Times New Roman"/>
          <w:sz w:val="28"/>
          <w:szCs w:val="28"/>
        </w:rPr>
        <w:t xml:space="preserve"> чтобы познания воспитанники получали с интересом и доступно,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прямая и обратная</w:t>
      </w:r>
      <w:r w:rsidRPr="00164601">
        <w:rPr>
          <w:rFonts w:ascii="Times New Roman" w:hAnsi="Times New Roman" w:cs="Times New Roman"/>
          <w:sz w:val="28"/>
          <w:szCs w:val="28"/>
        </w:rPr>
        <w:t xml:space="preserve"> связь между 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Pr="001646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164601">
        <w:rPr>
          <w:rFonts w:ascii="Times New Roman" w:hAnsi="Times New Roman" w:cs="Times New Roman"/>
          <w:sz w:val="28"/>
          <w:szCs w:val="28"/>
        </w:rPr>
        <w:t xml:space="preserve"> в ходе всей игры,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Pr="00164601">
        <w:rPr>
          <w:rFonts w:ascii="Times New Roman" w:hAnsi="Times New Roman" w:cs="Times New Roman"/>
          <w:sz w:val="28"/>
          <w:szCs w:val="28"/>
        </w:rPr>
        <w:t xml:space="preserve"> дидактических игр </w:t>
      </w:r>
      <w:r>
        <w:rPr>
          <w:rFonts w:ascii="Times New Roman" w:hAnsi="Times New Roman" w:cs="Times New Roman"/>
          <w:sz w:val="28"/>
          <w:szCs w:val="28"/>
        </w:rPr>
        <w:t>соблюдаю определённые условия</w:t>
      </w:r>
      <w:r w:rsidRPr="00164601">
        <w:rPr>
          <w:rFonts w:ascii="Times New Roman" w:hAnsi="Times New Roman" w:cs="Times New Roman"/>
          <w:sz w:val="28"/>
          <w:szCs w:val="28"/>
        </w:rPr>
        <w:t>: от про</w:t>
      </w:r>
      <w:r>
        <w:rPr>
          <w:rFonts w:ascii="Times New Roman" w:hAnsi="Times New Roman" w:cs="Times New Roman"/>
          <w:sz w:val="28"/>
          <w:szCs w:val="28"/>
        </w:rPr>
        <w:t>стого к сложному, учитываю</w:t>
      </w:r>
      <w:r w:rsidRPr="00164601">
        <w:rPr>
          <w:rFonts w:ascii="Times New Roman" w:hAnsi="Times New Roman" w:cs="Times New Roman"/>
          <w:sz w:val="28"/>
          <w:szCs w:val="28"/>
        </w:rPr>
        <w:t xml:space="preserve"> принципы последовательности и систематичности. </w:t>
      </w:r>
    </w:p>
    <w:p w:rsidR="006F0C8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Организовываю 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164601">
        <w:rPr>
          <w:rFonts w:ascii="Times New Roman" w:hAnsi="Times New Roman" w:cs="Times New Roman"/>
          <w:sz w:val="28"/>
          <w:szCs w:val="28"/>
        </w:rPr>
        <w:t xml:space="preserve"> в специально организованной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нерегламентированной  деятельности</w:t>
      </w:r>
      <w:r w:rsidRPr="00164601">
        <w:rPr>
          <w:rFonts w:ascii="Times New Roman" w:hAnsi="Times New Roman" w:cs="Times New Roman"/>
          <w:sz w:val="28"/>
          <w:szCs w:val="28"/>
        </w:rPr>
        <w:t>.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таких играх, как «Что полезно для зубов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«Чистим зубы правильно», «Что такое хорошо и что такое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«Чудесный мешочек», «Предметы туалета», «Подбери картинки», «Мой дом» знакомлю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гигиены, формирую 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культурно-гигиенические навыки. 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интересны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каждый имеет возможность поучаствовать и выполнить какое-нибудь действие.  </w:t>
      </w:r>
    </w:p>
    <w:p w:rsidR="006F0C8F" w:rsidRPr="004E5499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«Чистим зубы правильно» помогает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запомнить алгоритм чистки зубов, воспитывает самостоятельность и аккуратность. При проведении игры «Что полезно и что вредно для зубов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 закрепляю представления о гигиене полости рта, формирую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здоровье зубов зависит от правильного ухода и от пищи, которую мы употребляем</w:t>
      </w:r>
      <w:r w:rsidRPr="004064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F0C8F" w:rsidRPr="00164601" w:rsidRDefault="006F0C8F" w:rsidP="006F0C8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проведения, например, игры «Мой день» воспитанники рассказывают о режиме дня, учатся объяснять и доказывать свою точку зрения, находят нарушения закономерност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последовательном ряду. Игру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 в трех вариантах: «К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быстрее выложит 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«Продолжи ряд», «И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справь ошибку», что позволяет постоянно менять условия,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самым способствуя обогащению и развитию игры</w:t>
      </w:r>
      <w:r w:rsidRPr="0016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6F0C8F" w:rsidRPr="00061FC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полезной считаю дидактическую игру «Найди опасные предметы», цель которой 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 предметы, опасные для жизни и здоровья.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её дети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с моей помощью приходят к выводам о последствиях не острожного обращения с острыми опасными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предметами, 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последствий для здоровья. Эту игру провожу чаще всего индивидуально или в небольших подгруппах, опираясь на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раз задания усложняю: меняю картинки-предметы. После того, как воспитанник показывает выбранный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обсуждаю с ним, чем он опасен.</w:t>
      </w:r>
    </w:p>
    <w:p w:rsidR="006F0C8F" w:rsidRPr="00061FC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«Путешествие в страну здоровья» позволяет закрепить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том, как помочь себе и другим оставаться всегда здоровым. Благодаря игре,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узнают, что нужно делать, когда заболеешь, чем полезны витамины, почему необходимо принимать лекарства. Как правило, организовываю ее во время прогулки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подгруппам.</w:t>
      </w:r>
    </w:p>
    <w:p w:rsidR="006F0C8F" w:rsidRPr="00061FC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«Подбери пару»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навыки самообслуживания, а также способствует развитию логического мышления. Провожу её индивидуально и по подгруппам.</w:t>
      </w:r>
    </w:p>
    <w:p w:rsidR="006F0C8F" w:rsidRPr="00061FC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результаты позволяет достичь дидактическая игра «Полезная и вредная еда». </w:t>
      </w:r>
      <w:proofErr w:type="gramStart"/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применяю карточки-классификаторы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и красного цвета,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 с изображением продуктов питания (торт, лимонад, копчёная колбаса, пирожные, конфеты, черный хлеб, каша, молок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варенье, сок, овощи, фрукты),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поощрительные значки (вырезанные из цветного картона яблоко, морковка, груша).</w:t>
      </w:r>
      <w:proofErr w:type="gramEnd"/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предлагаю картинки с изображением различных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зеленую картинку следует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картинки с полезной едой, а под красную </w:t>
      </w:r>
      <w:r w:rsidRPr="00061FCF">
        <w:rPr>
          <w:rFonts w:ascii="Cambria Math" w:hAnsi="Cambria Math" w:cs="Cambria Math"/>
          <w:sz w:val="28"/>
          <w:szCs w:val="28"/>
        </w:rPr>
        <w:t>―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вредной,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 внимание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классифицируют картинки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Верное решение игровой задачи поощряю значком.</w:t>
      </w:r>
    </w:p>
    <w:p w:rsidR="006F0C8F" w:rsidRPr="00061FC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Оформила авторские дидактические игры,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«Убираем в доме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Накрываем на стол»,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Можно-нельзя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«Выбери себе зубную щётку и пасту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«Назови вид спорта»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их помощью я учу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своему здоровью, делать правильный выбор продуктов,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расширяю представления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разных видах спорта и их значимости в сохранении здоровья. </w:t>
      </w:r>
    </w:p>
    <w:p w:rsidR="006F0C8F" w:rsidRPr="00061FC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игр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они учат воспитанников контролировать себя и свое поведение, настроение, закрепляют культурно-гигиенические навыки, заставляют задумываться об укреплении и сохранении своего здоровья.</w:t>
      </w:r>
    </w:p>
    <w:p w:rsidR="006F0C8F" w:rsidRPr="00C81EAA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C81EAA">
        <w:rPr>
          <w:sz w:val="28"/>
          <w:szCs w:val="28"/>
        </w:rPr>
        <w:t xml:space="preserve">Таким образом, дидактическая игра </w:t>
      </w:r>
      <w:r w:rsidRPr="00C81EAA">
        <w:rPr>
          <w:rFonts w:ascii="Cambria Math" w:hAnsi="Cambria Math" w:cs="Cambria Math"/>
          <w:sz w:val="28"/>
          <w:szCs w:val="28"/>
        </w:rPr>
        <w:t xml:space="preserve">― </w:t>
      </w:r>
      <w:r w:rsidRPr="00C81EAA">
        <w:rPr>
          <w:sz w:val="28"/>
          <w:szCs w:val="28"/>
        </w:rPr>
        <w:t xml:space="preserve">это не только источник </w:t>
      </w:r>
      <w:r>
        <w:rPr>
          <w:sz w:val="28"/>
          <w:szCs w:val="28"/>
        </w:rPr>
        <w:t>представлений и умений, организация деятельности воспитанников</w:t>
      </w:r>
      <w:r w:rsidRPr="00C81EAA">
        <w:rPr>
          <w:sz w:val="28"/>
          <w:szCs w:val="28"/>
        </w:rPr>
        <w:t xml:space="preserve">, но и   </w:t>
      </w:r>
      <w:r>
        <w:rPr>
          <w:sz w:val="28"/>
          <w:szCs w:val="28"/>
        </w:rPr>
        <w:t xml:space="preserve">источник положительных эмоций, </w:t>
      </w:r>
      <w:r w:rsidRPr="00C81EAA">
        <w:rPr>
          <w:sz w:val="28"/>
          <w:szCs w:val="28"/>
        </w:rPr>
        <w:t xml:space="preserve">веры в свои силы, радости, которые сами по себе ускоряют кровообращение, усиливают общий тонус жизненных процессов. А это и есть для </w:t>
      </w:r>
      <w:r>
        <w:rPr>
          <w:sz w:val="28"/>
          <w:szCs w:val="28"/>
        </w:rPr>
        <w:t xml:space="preserve"> них </w:t>
      </w:r>
      <w:r w:rsidRPr="00C81EAA">
        <w:rPr>
          <w:sz w:val="28"/>
          <w:szCs w:val="28"/>
        </w:rPr>
        <w:t>не</w:t>
      </w:r>
      <w:r>
        <w:rPr>
          <w:sz w:val="28"/>
          <w:szCs w:val="28"/>
        </w:rPr>
        <w:t>заменимый и неоценимый фактор укрепления</w:t>
      </w:r>
      <w:r w:rsidRPr="00C81EAA">
        <w:rPr>
          <w:sz w:val="28"/>
          <w:szCs w:val="28"/>
        </w:rPr>
        <w:t xml:space="preserve"> здоровья.</w:t>
      </w:r>
    </w:p>
    <w:p w:rsidR="006F0C8F" w:rsidRPr="00C81EAA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3F3ED"/>
        </w:rPr>
      </w:pPr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уделяю работе с родителями в сфере </w:t>
      </w:r>
      <w:proofErr w:type="spellStart"/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Работу строю на принципах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партнерства, взаимопонимания и доверия, без которых наладить отношения с родителями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464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невозможно.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Понимать и доверять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друг другу </w:t>
      </w:r>
      <w:r w:rsidRPr="00C81EAA">
        <w:rPr>
          <w:rFonts w:ascii="Cambria Math" w:hAnsi="Cambria Math" w:cs="Cambria Math"/>
          <w:sz w:val="28"/>
          <w:szCs w:val="28"/>
        </w:rPr>
        <w:t xml:space="preserve">―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значит направить совместные действия на воспитание 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 дошкольного возраста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потребности в здоровом образе жизни.  </w:t>
      </w:r>
    </w:p>
    <w:p w:rsidR="006F0C8F" w:rsidRPr="004064B8" w:rsidRDefault="006F0C8F" w:rsidP="006F0C8F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C81E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использую такие формы работы с родителями, в которых они выступают заинтересованными участниками педагогического процесса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565F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E54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темам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«Мы простуды не боимся», </w:t>
      </w:r>
      <w:r w:rsidRPr="00F46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 здоровый образ жизни»,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досуги и праздники «Папа, мама, я – здоровая семья»,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«Вместе к зд</w:t>
      </w:r>
      <w:r w:rsidRPr="00F46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оровью»,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открытых дверей «Как вырастить здорового ребёнка», </w:t>
      </w:r>
      <w:r w:rsidRPr="00F46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«Пища и здоровье»,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родительские встречи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>«Питание и здоровье», групповые консультации «Простые правила здорового образа</w:t>
      </w:r>
      <w:proofErr w:type="gramEnd"/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беседы «Скажи здоровью – да», </w:t>
      </w:r>
      <w:r w:rsidRPr="00F464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культурно-гигиенических навыков </w:t>
      </w:r>
      <w:r w:rsidRPr="00F46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ребёнка».   Приглашаю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законных представителей </w:t>
      </w:r>
      <w:r w:rsidRPr="00F46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заседания круглого стола «Мы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бережём», к участию в викторине «Отгадай-ка». </w:t>
      </w:r>
      <w:proofErr w:type="gramStart"/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Традиционными</w:t>
      </w:r>
      <w:proofErr w:type="gramEnd"/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выпуск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рукописных и фото-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 «Здоровый образ жизни»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«Наш выходной день», «Мы любим спорт»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перечисленные мероприятия включаю игры для взрослых «Предметы туалета», «Подбери пару», «Здоровые зубы» и другие.</w:t>
      </w:r>
    </w:p>
    <w:p w:rsidR="006F0C8F" w:rsidRPr="004064B8" w:rsidRDefault="006F0C8F" w:rsidP="006F0C8F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064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овожу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вечера дидактических игр «Волшебные </w:t>
      </w:r>
      <w:r w:rsidRPr="00F46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игры», «Поиграй со мной», «Мир игры».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Отмечу, что важную роль при проведении таких мероприятий отвожу родителям, так как именно взрослые естественным образом могут привлечь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 к игре и руководить ею, следить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выполнением правил. Родители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готовляют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атрибуты к определённой игре.  </w:t>
      </w:r>
    </w:p>
    <w:p w:rsidR="006F0C8F" w:rsidRPr="004064B8" w:rsidRDefault="006F0C8F" w:rsidP="006F0C8F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064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родительском уголке веду постоянную рубрику «Играем вместе», где   знакомлю родителей с разнообразными возможностями дидактических игр. Данная форма работы способствует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накоплению педагогического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багаж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дидактических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организации домашнего досуга, детских праздников, выходного дня</w:t>
      </w:r>
      <w:r w:rsidRPr="00C81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0C8F" w:rsidRPr="00C81EAA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Целенаправленная, планомерная, систематическая работа с использованием дидактических игр в области формирования навыков здорового образа жизни у </w:t>
      </w:r>
      <w:r w:rsidRPr="009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среднего  </w:t>
      </w:r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дала свои результаты.</w:t>
      </w:r>
    </w:p>
    <w:p w:rsidR="006F0C8F" w:rsidRPr="004064B8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64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была подобрана и изучена методическая литература, в которой обосновывается необходимость и эффективность использования дидактических игр в работе по формированию навыков здорового образа жизни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</w:t>
      </w:r>
      <w:r w:rsidRPr="00C81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раста.</w:t>
      </w:r>
    </w:p>
    <w:p w:rsidR="006F0C8F" w:rsidRPr="004064B8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64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оформила в группе уголок здоровья «Румяные щёчки» с разнообразными дидактическими играми, пособиями, наглядностью. Здесь собрала материал и атрибуты как для работы с воспитанниками, так и их родителями.  Изготовила авторские дидактические игры, различные по своей сложности, тематической направленности. При проведении режимных моментов я активно использую дидактические игры в целях формирования навыков здорового образа жизни, применяя при этом различные формы, методы и приемы.  </w:t>
      </w:r>
    </w:p>
    <w:p w:rsidR="006F0C8F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перспективное планирование с использованием дидактических игр </w:t>
      </w:r>
      <w:proofErr w:type="spellStart"/>
      <w:r w:rsidRPr="006D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6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конспекты занятий с применением дидактически игр в сочетании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художественным словом и музыкой</w:t>
      </w:r>
      <w:r w:rsidRPr="006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C8F" w:rsidRPr="00F46418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эффективных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(занятия, дни здоровья, праздники и развлечения, экскурсии и походы)</w:t>
      </w:r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(дидактические игры, рассказы, беседы, заучивание стихотворений, рассматривание иллюстраций, показ, опыты).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воспитанники</w:t>
      </w:r>
      <w:r w:rsidRPr="00F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играют в игры, обсуждают различные ситуации, которые касаются норм здорового поведения. В самостоятельной игровой деятельности осознают цель игры, а также проявляют настойчивость в её достижении и положительное отношение к своему здоровью и окружающих людей.</w:t>
      </w:r>
    </w:p>
    <w:p w:rsidR="006F0C8F" w:rsidRPr="004064B8" w:rsidRDefault="006F0C8F" w:rsidP="006F0C8F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</w:rPr>
      </w:pPr>
      <w:r w:rsidRPr="006D0A31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6D0A31">
        <w:rPr>
          <w:rFonts w:ascii="Times New Roman" w:hAnsi="Times New Roman" w:cs="Times New Roman"/>
          <w:sz w:val="28"/>
          <w:szCs w:val="28"/>
        </w:rPr>
        <w:t xml:space="preserve">овладели определёнными </w:t>
      </w:r>
      <w:r>
        <w:rPr>
          <w:rFonts w:ascii="Times New Roman" w:hAnsi="Times New Roman" w:cs="Times New Roman"/>
          <w:sz w:val="28"/>
          <w:szCs w:val="28"/>
        </w:rPr>
        <w:t>навыками здорового образа жизни: у них сформированы представления о правилах здорового поведения, путях сохранения своего здоровья, взаимосвязи природы и человека, влиянии окружающей среды на здоровье, рациональных способах выполнения процессов самообслуживания, требований гигиены, культуры поведения.</w:t>
      </w:r>
      <w:r w:rsidRPr="006D0A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0C8F" w:rsidRPr="006D0A31" w:rsidRDefault="006F0C8F" w:rsidP="006F0C8F">
      <w:pPr>
        <w:ind w:firstLine="708"/>
        <w:rPr>
          <w:rFonts w:ascii="Times New Roman" w:hAnsi="Times New Roman"/>
          <w:sz w:val="28"/>
          <w:szCs w:val="28"/>
        </w:rPr>
      </w:pPr>
      <w:r w:rsidRPr="006D0A31">
        <w:rPr>
          <w:rFonts w:ascii="Times New Roman" w:hAnsi="Times New Roman" w:cs="Times New Roman"/>
          <w:sz w:val="28"/>
          <w:szCs w:val="28"/>
        </w:rPr>
        <w:lastRenderedPageBreak/>
        <w:t xml:space="preserve"> В ходе проводимой   работы у родителей повысился </w:t>
      </w:r>
      <w:r>
        <w:rPr>
          <w:rFonts w:ascii="Times New Roman" w:hAnsi="Times New Roman" w:cs="Times New Roman"/>
          <w:sz w:val="28"/>
          <w:szCs w:val="28"/>
        </w:rPr>
        <w:t xml:space="preserve">осознанный </w:t>
      </w:r>
      <w:r w:rsidRPr="006D0A31">
        <w:rPr>
          <w:rFonts w:ascii="Times New Roman" w:hAnsi="Times New Roman" w:cs="Times New Roman"/>
          <w:sz w:val="28"/>
          <w:szCs w:val="28"/>
        </w:rPr>
        <w:t>интерес к данному вопросу, они получили необходимые знания, в семьях сформировалась потребность в здоровом образе жизни. Они активно</w:t>
      </w:r>
      <w:r w:rsidRPr="006D0A31">
        <w:rPr>
          <w:rFonts w:ascii="Times New Roman" w:hAnsi="Times New Roman"/>
          <w:sz w:val="28"/>
          <w:szCs w:val="28"/>
        </w:rPr>
        <w:t xml:space="preserve"> участвуют в совместных мероприятиях, помогают при оформлении выставок, оказывают посильную помощь в пополнении развивающей среды. </w:t>
      </w:r>
    </w:p>
    <w:p w:rsidR="006F0C8F" w:rsidRPr="00AE19C0" w:rsidRDefault="006F0C8F" w:rsidP="006F0C8F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E19C0">
        <w:rPr>
          <w:rFonts w:ascii="Times New Roman" w:hAnsi="Times New Roman" w:cs="Times New Roman"/>
          <w:sz w:val="28"/>
          <w:szCs w:val="28"/>
        </w:rPr>
        <w:t xml:space="preserve">Я считаю, что использование разнообразных по своему содержанию дидактических игр способствует эффективному формированию у детей   </w:t>
      </w:r>
      <w:r w:rsidRPr="00967CB4">
        <w:rPr>
          <w:rFonts w:ascii="Times New Roman" w:hAnsi="Times New Roman" w:cs="Times New Roman"/>
          <w:sz w:val="28"/>
          <w:szCs w:val="28"/>
        </w:rPr>
        <w:t xml:space="preserve">среднего дошкольного </w:t>
      </w:r>
      <w:r w:rsidRPr="00AE19C0">
        <w:rPr>
          <w:rFonts w:ascii="Times New Roman" w:hAnsi="Times New Roman" w:cs="Times New Roman"/>
          <w:sz w:val="28"/>
          <w:szCs w:val="28"/>
        </w:rPr>
        <w:t>возраста представлений о здоровом образе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9C0">
        <w:rPr>
          <w:rFonts w:ascii="Times New Roman" w:hAnsi="Times New Roman" w:cs="Times New Roman"/>
          <w:sz w:val="28"/>
          <w:szCs w:val="28"/>
        </w:rPr>
        <w:t xml:space="preserve"> учит укреплять и беречь свое здоровье, помогает воспитанникам почувствовать ценность своей жизни.</w:t>
      </w:r>
    </w:p>
    <w:p w:rsidR="006F0C8F" w:rsidRPr="00565F2C" w:rsidRDefault="006F0C8F" w:rsidP="006F0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 </w:t>
      </w:r>
      <w:r w:rsidRPr="006D0A31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t>представляла</w:t>
      </w:r>
      <w:r w:rsidRPr="006D0A31">
        <w:rPr>
          <w:rFonts w:ascii="Times New Roman" w:hAnsi="Times New Roman"/>
          <w:sz w:val="28"/>
          <w:szCs w:val="28"/>
        </w:rPr>
        <w:t xml:space="preserve"> на пед</w:t>
      </w:r>
      <w:r>
        <w:rPr>
          <w:rFonts w:ascii="Times New Roman" w:hAnsi="Times New Roman"/>
          <w:sz w:val="28"/>
          <w:szCs w:val="28"/>
        </w:rPr>
        <w:t>агогическом совете</w:t>
      </w:r>
      <w:r w:rsidRPr="006D0A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семинаре </w:t>
      </w:r>
      <w:r w:rsidRPr="00565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5F2C">
        <w:rPr>
          <w:rFonts w:ascii="Times New Roman" w:hAnsi="Times New Roman" w:cs="Times New Roman"/>
          <w:bCs/>
          <w:sz w:val="28"/>
          <w:szCs w:val="28"/>
        </w:rPr>
        <w:t>Валеологическое</w:t>
      </w:r>
      <w:proofErr w:type="spellEnd"/>
      <w:r w:rsidRPr="00565F2C">
        <w:rPr>
          <w:rFonts w:ascii="Times New Roman" w:hAnsi="Times New Roman" w:cs="Times New Roman"/>
          <w:bCs/>
          <w:sz w:val="28"/>
          <w:szCs w:val="28"/>
        </w:rPr>
        <w:t xml:space="preserve"> воспитание д</w:t>
      </w:r>
      <w:r>
        <w:rPr>
          <w:rFonts w:ascii="Times New Roman" w:hAnsi="Times New Roman" w:cs="Times New Roman"/>
          <w:bCs/>
          <w:sz w:val="28"/>
          <w:szCs w:val="28"/>
        </w:rPr>
        <w:t>етей дошкольного возраста</w:t>
      </w:r>
      <w:r w:rsidRPr="00565F2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0A31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ах</w:t>
      </w:r>
      <w:r w:rsidRPr="006D0A31">
        <w:rPr>
          <w:rFonts w:ascii="Times New Roman" w:hAnsi="Times New Roman"/>
          <w:sz w:val="28"/>
          <w:szCs w:val="28"/>
        </w:rPr>
        <w:t xml:space="preserve"> для педагогов </w:t>
      </w:r>
      <w:r w:rsidRPr="00CD135B">
        <w:rPr>
          <w:rFonts w:ascii="Times New Roman" w:hAnsi="Times New Roman"/>
          <w:sz w:val="28"/>
          <w:szCs w:val="28"/>
        </w:rPr>
        <w:t>«Я здоровье сберегу – сам себе я помогу»</w:t>
      </w:r>
      <w:r>
        <w:rPr>
          <w:rFonts w:ascii="Times New Roman" w:hAnsi="Times New Roman"/>
          <w:sz w:val="28"/>
          <w:szCs w:val="28"/>
        </w:rPr>
        <w:t>, «Здоровый образ жизни».</w:t>
      </w:r>
      <w:r w:rsidRPr="00CD1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D0A31">
        <w:rPr>
          <w:rFonts w:ascii="Times New Roman" w:hAnsi="Times New Roman"/>
          <w:sz w:val="28"/>
          <w:szCs w:val="28"/>
        </w:rPr>
        <w:t>отоматериалы размещены на сайте http://sad2kalinkovichi.schools.b</w:t>
      </w:r>
      <w:r w:rsidRPr="00AE19C0">
        <w:rPr>
          <w:rFonts w:ascii="Times New Roman" w:hAnsi="Times New Roman"/>
          <w:sz w:val="28"/>
          <w:szCs w:val="28"/>
        </w:rPr>
        <w:t xml:space="preserve">y. </w:t>
      </w:r>
    </w:p>
    <w:p w:rsidR="006F0C8F" w:rsidRPr="006D0A31" w:rsidRDefault="006F0C8F" w:rsidP="006F0C8F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6D0A31">
        <w:rPr>
          <w:sz w:val="28"/>
          <w:szCs w:val="28"/>
        </w:rPr>
        <w:t>В процессе работы по формированию навыков здорово</w:t>
      </w:r>
      <w:r>
        <w:rPr>
          <w:sz w:val="28"/>
          <w:szCs w:val="28"/>
        </w:rPr>
        <w:t>го образа жизни у  детей</w:t>
      </w:r>
      <w:r w:rsidRPr="00967CB4">
        <w:rPr>
          <w:sz w:val="28"/>
          <w:szCs w:val="28"/>
        </w:rPr>
        <w:t xml:space="preserve"> среднего дошкольного возраста</w:t>
      </w:r>
      <w:r>
        <w:rPr>
          <w:sz w:val="28"/>
          <w:szCs w:val="28"/>
        </w:rPr>
        <w:t xml:space="preserve">, </w:t>
      </w:r>
      <w:r w:rsidRPr="006D0A31">
        <w:rPr>
          <w:sz w:val="28"/>
          <w:szCs w:val="28"/>
        </w:rPr>
        <w:t xml:space="preserve"> рекомендую воспитателя</w:t>
      </w:r>
      <w:r>
        <w:rPr>
          <w:sz w:val="28"/>
          <w:szCs w:val="28"/>
        </w:rPr>
        <w:t>м</w:t>
      </w:r>
      <w:r w:rsidRPr="006D0A31">
        <w:rPr>
          <w:sz w:val="28"/>
          <w:szCs w:val="28"/>
        </w:rPr>
        <w:t xml:space="preserve"> дошкольного образования использовать разнообразные дидактические игры с учетом возрастных и индивидуальных особенностей воспитанников. При этом следует обратить</w:t>
      </w:r>
      <w:r>
        <w:rPr>
          <w:sz w:val="28"/>
          <w:szCs w:val="28"/>
        </w:rPr>
        <w:t xml:space="preserve"> внимание на необходимость активно информировать</w:t>
      </w:r>
      <w:r w:rsidRPr="006D0A31">
        <w:rPr>
          <w:sz w:val="28"/>
          <w:szCs w:val="28"/>
        </w:rPr>
        <w:t xml:space="preserve"> родителей в области знаний </w:t>
      </w:r>
      <w:r>
        <w:rPr>
          <w:sz w:val="28"/>
          <w:szCs w:val="28"/>
        </w:rPr>
        <w:t>принципов здорового образа</w:t>
      </w:r>
      <w:r w:rsidRPr="006D0A31">
        <w:rPr>
          <w:sz w:val="28"/>
          <w:szCs w:val="28"/>
        </w:rPr>
        <w:t xml:space="preserve"> жизн</w:t>
      </w:r>
      <w:r>
        <w:rPr>
          <w:sz w:val="28"/>
          <w:szCs w:val="28"/>
        </w:rPr>
        <w:t xml:space="preserve">и, так как обеспечение детского здоровья напрямую зависит </w:t>
      </w:r>
      <w:r w:rsidRPr="006D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ежедневного образа жизни родителей, семейных ценностей, организации быта и досуга. </w:t>
      </w:r>
    </w:p>
    <w:p w:rsidR="006F0C8F" w:rsidRPr="004064B8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0C8F" w:rsidRPr="004064B8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0C8F" w:rsidRPr="004064B8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0C8F" w:rsidRPr="00F655F0" w:rsidRDefault="006F0C8F" w:rsidP="006F0C8F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0C8F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0C8F" w:rsidRPr="004064B8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0C8F" w:rsidRPr="00984D1C" w:rsidRDefault="006F0C8F" w:rsidP="006F0C8F">
      <w:pPr>
        <w:shd w:val="clear" w:color="auto" w:fill="FFFFFF" w:themeFill="background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источников:</w:t>
      </w:r>
    </w:p>
    <w:p w:rsidR="006F0C8F" w:rsidRPr="00984D1C" w:rsidRDefault="006F0C8F" w:rsidP="006F0C8F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</w:t>
      </w:r>
      <w:proofErr w:type="spellEnd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И.К. Учусь быть здоровым. </w:t>
      </w:r>
      <w:r w:rsidRPr="00984D1C">
        <w:rPr>
          <w:rFonts w:ascii="Times New Roman" w:hAnsi="Times New Roman" w:cs="Times New Roman"/>
          <w:sz w:val="28"/>
          <w:szCs w:val="28"/>
        </w:rPr>
        <w:t>― Мозырь: Белый Ветер, 2014. ― 16 с.</w:t>
      </w:r>
    </w:p>
    <w:p w:rsidR="006F0C8F" w:rsidRPr="00984D1C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4D1C">
        <w:rPr>
          <w:rFonts w:ascii="Times New Roman" w:hAnsi="Times New Roman" w:cs="Times New Roman"/>
          <w:sz w:val="28"/>
          <w:szCs w:val="28"/>
        </w:rPr>
        <w:t xml:space="preserve">Игра в жизни дошкольника: пособие для педагогов учреждений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>. образования / Е. А. Панько [и др.]</w:t>
      </w:r>
      <w:r>
        <w:rPr>
          <w:rFonts w:ascii="Times New Roman" w:hAnsi="Times New Roman" w:cs="Times New Roman"/>
          <w:sz w:val="28"/>
          <w:szCs w:val="28"/>
        </w:rPr>
        <w:t xml:space="preserve">; под ред. Я.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D1C">
        <w:rPr>
          <w:rFonts w:ascii="Times New Roman" w:hAnsi="Times New Roman" w:cs="Times New Roman"/>
          <w:sz w:val="28"/>
          <w:szCs w:val="28"/>
        </w:rPr>
        <w:t xml:space="preserve">Е. А. Панько. — Минск: Нац.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ин­т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 xml:space="preserve"> образования, 2012. — 184 с.</w:t>
      </w:r>
    </w:p>
    <w:p w:rsidR="006F0C8F" w:rsidRPr="00F9007E" w:rsidRDefault="006F0C8F" w:rsidP="006F0C8F">
      <w:pPr>
        <w:pStyle w:val="2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</w:rPr>
        <w:t>3. И</w:t>
      </w:r>
      <w:r w:rsidRPr="00F9007E">
        <w:rPr>
          <w:rFonts w:ascii="Times New Roman" w:hAnsi="Times New Roman" w:cs="Times New Roman"/>
          <w:b w:val="0"/>
          <w:cap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структивно-методическое письмо Министерства образования Республики Б</w:t>
      </w:r>
      <w:r w:rsidRPr="00F9007E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еларусь 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</w:t>
      </w:r>
      <w:r w:rsidRPr="00F9007E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>«О</w:t>
      </w:r>
      <w:r w:rsidRPr="00F9007E"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>б организации в 2019/2020 учебном году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9007E"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>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</w:t>
      </w:r>
    </w:p>
    <w:p w:rsidR="006F0C8F" w:rsidRPr="00984D1C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Ковалец</w:t>
      </w:r>
      <w:proofErr w:type="spellEnd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Мир моих эмоций. </w:t>
      </w:r>
      <w:r w:rsidRPr="00984D1C">
        <w:rPr>
          <w:rFonts w:ascii="Cambria Math" w:hAnsi="Cambria Math" w:cs="Cambria Math"/>
          <w:sz w:val="28"/>
          <w:szCs w:val="28"/>
        </w:rPr>
        <w:t>―</w:t>
      </w:r>
      <w:r w:rsidRPr="00984D1C">
        <w:rPr>
          <w:rFonts w:ascii="Times New Roman" w:hAnsi="Times New Roman" w:cs="Times New Roman"/>
          <w:sz w:val="28"/>
          <w:szCs w:val="28"/>
        </w:rPr>
        <w:t xml:space="preserve"> Мозырь: Белый Ветер, 2012. ― 16с.</w:t>
      </w:r>
    </w:p>
    <w:p w:rsidR="006F0C8F" w:rsidRPr="00984D1C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>, А. А. Веселые игры по ознакомлению с природой (Серия «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Умней­ка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>!»): учеб</w:t>
      </w:r>
      <w:proofErr w:type="gramStart"/>
      <w:r w:rsidRPr="00984D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D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4D1C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 xml:space="preserve">. образования / А. А.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 xml:space="preserve">. — Минск: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Жасскон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>, 2012. — 40 с.</w:t>
      </w:r>
    </w:p>
    <w:p w:rsidR="006F0C8F" w:rsidRPr="00984D1C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Психологическое здоровье ребенка и педагога. </w:t>
      </w:r>
      <w:r w:rsidRPr="00984D1C">
        <w:rPr>
          <w:rFonts w:ascii="Times New Roman" w:hAnsi="Times New Roman" w:cs="Times New Roman"/>
          <w:sz w:val="28"/>
          <w:szCs w:val="28"/>
        </w:rPr>
        <w:t>― Мозырь: Белый Ветер, 2010.</w:t>
      </w:r>
    </w:p>
    <w:p w:rsidR="006F0C8F" w:rsidRPr="00984D1C" w:rsidRDefault="006F0C8F" w:rsidP="006F0C8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Семина, С.В. Система методической работы с педагогами дошкольных учреждений по оптимизации образовательного процесса на </w:t>
      </w:r>
      <w:proofErr w:type="spellStart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98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</w:t>
      </w:r>
      <w:r w:rsidRPr="00984D1C">
        <w:rPr>
          <w:rFonts w:ascii="Times New Roman" w:hAnsi="Times New Roman" w:cs="Times New Roman"/>
          <w:sz w:val="28"/>
          <w:szCs w:val="28"/>
        </w:rPr>
        <w:t>― Мозырь: Содействие, 2009. ― 144 с.</w:t>
      </w:r>
    </w:p>
    <w:p w:rsidR="006F0C8F" w:rsidRPr="00984D1C" w:rsidRDefault="006F0C8F" w:rsidP="006F0C8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>, Н. С. Веселые игры для развития речи (Серия «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Умней­ка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>!»): учеб</w:t>
      </w:r>
      <w:proofErr w:type="gramStart"/>
      <w:r w:rsidRPr="00984D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D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4D1C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 xml:space="preserve">. образования / Н. С.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 xml:space="preserve">. — Минск: </w:t>
      </w:r>
      <w:proofErr w:type="spellStart"/>
      <w:r w:rsidRPr="00984D1C">
        <w:rPr>
          <w:rFonts w:ascii="Times New Roman" w:hAnsi="Times New Roman" w:cs="Times New Roman"/>
          <w:sz w:val="28"/>
          <w:szCs w:val="28"/>
        </w:rPr>
        <w:t>Жасскон</w:t>
      </w:r>
      <w:proofErr w:type="spellEnd"/>
      <w:r w:rsidRPr="00984D1C">
        <w:rPr>
          <w:rFonts w:ascii="Times New Roman" w:hAnsi="Times New Roman" w:cs="Times New Roman"/>
          <w:sz w:val="28"/>
          <w:szCs w:val="28"/>
        </w:rPr>
        <w:t>, 2012. — 60 с.</w:t>
      </w:r>
    </w:p>
    <w:p w:rsidR="006F0C8F" w:rsidRPr="00BB07F8" w:rsidRDefault="006F0C8F" w:rsidP="006F0C8F">
      <w:pPr>
        <w:pStyle w:val="af0"/>
        <w:widowControl w:val="0"/>
        <w:suppressAutoHyphens w:val="0"/>
        <w:spacing w:line="360" w:lineRule="auto"/>
        <w:ind w:right="-284" w:firstLine="708"/>
        <w:rPr>
          <w:rFonts w:ascii="Times New Roman" w:hAnsi="Times New Roman"/>
          <w:color w:val="auto"/>
          <w:spacing w:val="-2"/>
          <w:sz w:val="28"/>
          <w:szCs w:val="28"/>
          <w:lang w:val="ru-RU"/>
        </w:rPr>
      </w:pPr>
      <w:r w:rsidRPr="008F3C36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3C36">
        <w:rPr>
          <w:rFonts w:ascii="Times New Roman" w:hAnsi="Times New Roman"/>
          <w:sz w:val="28"/>
          <w:szCs w:val="28"/>
        </w:rPr>
        <w:t>Учебная про</w:t>
      </w:r>
      <w:r>
        <w:rPr>
          <w:rFonts w:ascii="Times New Roman" w:hAnsi="Times New Roman"/>
          <w:sz w:val="28"/>
          <w:szCs w:val="28"/>
        </w:rPr>
        <w:t>грамма дошкольного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8F3C36">
        <w:rPr>
          <w:rFonts w:ascii="Times New Roman" w:hAnsi="Times New Roman"/>
          <w:color w:val="auto"/>
          <w:spacing w:val="-2"/>
          <w:sz w:val="28"/>
          <w:szCs w:val="28"/>
        </w:rPr>
        <w:t>Министерство образования Республики Беларусь.</w:t>
      </w:r>
      <w:r w:rsidRPr="008F3C36">
        <w:rPr>
          <w:rFonts w:ascii="Times New Roman" w:eastAsia="Arial Unicode MS" w:hAnsi="Times New Roman"/>
          <w:color w:val="auto"/>
          <w:spacing w:val="-4"/>
          <w:sz w:val="28"/>
          <w:szCs w:val="28"/>
          <w:lang w:val="ru-RU"/>
        </w:rPr>
        <w:t> </w:t>
      </w:r>
      <w:r w:rsidRPr="008F3C36">
        <w:rPr>
          <w:rFonts w:ascii="Times New Roman" w:hAnsi="Times New Roman"/>
          <w:color w:val="auto"/>
          <w:sz w:val="28"/>
          <w:szCs w:val="28"/>
          <w:lang w:val="be-BY"/>
        </w:rPr>
        <w:t>–</w:t>
      </w:r>
      <w:r w:rsidRPr="008F3C36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 xml:space="preserve"> </w:t>
      </w:r>
      <w:r w:rsidRPr="008F3C36">
        <w:rPr>
          <w:rFonts w:ascii="Times New Roman" w:hAnsi="Times New Roman"/>
          <w:color w:val="auto"/>
          <w:spacing w:val="-4"/>
          <w:sz w:val="28"/>
          <w:szCs w:val="28"/>
        </w:rPr>
        <w:t>Минск</w:t>
      </w:r>
      <w:r w:rsidRPr="008F3C36">
        <w:rPr>
          <w:rFonts w:ascii="Times New Roman" w:eastAsia="Arial Unicode MS" w:hAnsi="Times New Roman"/>
          <w:color w:val="auto"/>
          <w:spacing w:val="-4"/>
          <w:sz w:val="28"/>
          <w:szCs w:val="28"/>
        </w:rPr>
        <w:t> </w:t>
      </w:r>
      <w:r w:rsidRPr="008F3C36">
        <w:rPr>
          <w:rFonts w:ascii="Times New Roman" w:hAnsi="Times New Roman"/>
          <w:color w:val="auto"/>
          <w:spacing w:val="-4"/>
          <w:sz w:val="28"/>
          <w:szCs w:val="28"/>
        </w:rPr>
        <w:t>: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Нац. </w:t>
      </w:r>
      <w:proofErr w:type="spellStart"/>
      <w:r>
        <w:rPr>
          <w:rFonts w:ascii="Times New Roman" w:hAnsi="Times New Roman"/>
          <w:color w:val="auto"/>
          <w:spacing w:val="-2"/>
          <w:sz w:val="28"/>
          <w:szCs w:val="28"/>
        </w:rPr>
        <w:t>ин­т</w:t>
      </w:r>
      <w:proofErr w:type="spellEnd"/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образования, 201</w:t>
      </w:r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9</w:t>
      </w:r>
      <w:r w:rsidRPr="008F3C36">
        <w:rPr>
          <w:rFonts w:ascii="Times New Roman" w:hAnsi="Times New Roman"/>
          <w:color w:val="auto"/>
          <w:spacing w:val="-2"/>
          <w:sz w:val="28"/>
          <w:szCs w:val="28"/>
        </w:rPr>
        <w:t>.</w:t>
      </w:r>
      <w:r w:rsidRPr="008F3C36">
        <w:rPr>
          <w:rFonts w:ascii="Times New Roman" w:eastAsia="Arial Unicode MS" w:hAnsi="Times New Roman"/>
          <w:color w:val="auto"/>
          <w:spacing w:val="-2"/>
          <w:sz w:val="28"/>
          <w:szCs w:val="28"/>
          <w:lang w:val="ru-RU"/>
        </w:rPr>
        <w:t> </w:t>
      </w:r>
      <w:r w:rsidRPr="008F3C36">
        <w:rPr>
          <w:rFonts w:ascii="Times New Roman" w:hAnsi="Times New Roman"/>
          <w:color w:val="auto"/>
          <w:sz w:val="28"/>
          <w:szCs w:val="28"/>
          <w:lang w:val="be-BY"/>
        </w:rPr>
        <w:t>–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4</w:t>
      </w:r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79</w:t>
      </w:r>
      <w:r w:rsidRPr="008F3C36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8F3C36">
        <w:rPr>
          <w:rFonts w:ascii="Times New Roman" w:hAnsi="Times New Roman"/>
          <w:color w:val="auto"/>
          <w:spacing w:val="-2"/>
          <w:sz w:val="28"/>
          <w:szCs w:val="28"/>
        </w:rPr>
        <w:t>с.</w:t>
      </w:r>
    </w:p>
    <w:p w:rsidR="006F0C8F" w:rsidRPr="00BB07F8" w:rsidRDefault="006F0C8F" w:rsidP="006F0C8F">
      <w:pPr>
        <w:shd w:val="clear" w:color="auto" w:fill="FFFFFF" w:themeFill="background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10. </w:t>
      </w:r>
      <w:r w:rsidRPr="00984D1C">
        <w:rPr>
          <w:rFonts w:ascii="Times New Roman" w:hAnsi="Times New Roman"/>
          <w:bCs/>
          <w:spacing w:val="-6"/>
          <w:sz w:val="28"/>
          <w:szCs w:val="28"/>
        </w:rPr>
        <w:t>Шишкина, В.</w:t>
      </w:r>
      <w:r w:rsidRPr="00984D1C">
        <w:rPr>
          <w:rFonts w:ascii="Times New Roman" w:eastAsia="Arial Unicode MS" w:hAnsi="Times New Roman"/>
          <w:bCs/>
          <w:spacing w:val="-6"/>
          <w:sz w:val="28"/>
          <w:szCs w:val="28"/>
        </w:rPr>
        <w:t> </w:t>
      </w:r>
      <w:r w:rsidRPr="00984D1C">
        <w:rPr>
          <w:rFonts w:ascii="Times New Roman" w:hAnsi="Times New Roman"/>
          <w:bCs/>
          <w:spacing w:val="-6"/>
          <w:sz w:val="28"/>
          <w:szCs w:val="28"/>
        </w:rPr>
        <w:t>А. Подвижные игры для детей дошкольного возраста</w:t>
      </w:r>
      <w:r w:rsidRPr="00984D1C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984D1C">
        <w:rPr>
          <w:rFonts w:ascii="Times New Roman" w:hAnsi="Times New Roman"/>
          <w:spacing w:val="-2"/>
          <w:sz w:val="28"/>
          <w:szCs w:val="28"/>
        </w:rPr>
        <w:t xml:space="preserve">пособие для педагогов учреждений </w:t>
      </w:r>
      <w:proofErr w:type="spellStart"/>
      <w:r w:rsidRPr="00984D1C">
        <w:rPr>
          <w:rFonts w:ascii="Times New Roman" w:hAnsi="Times New Roman"/>
          <w:spacing w:val="-2"/>
          <w:sz w:val="28"/>
          <w:szCs w:val="28"/>
        </w:rPr>
        <w:t>дошк</w:t>
      </w:r>
      <w:proofErr w:type="spellEnd"/>
      <w:r w:rsidRPr="00984D1C">
        <w:rPr>
          <w:rFonts w:ascii="Times New Roman" w:hAnsi="Times New Roman"/>
          <w:spacing w:val="-2"/>
          <w:sz w:val="28"/>
          <w:szCs w:val="28"/>
        </w:rPr>
        <w:t>. образования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>/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>В.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>А. Шишкина, М.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 xml:space="preserve">Н. </w:t>
      </w:r>
      <w:proofErr w:type="spellStart"/>
      <w:r w:rsidRPr="00984D1C">
        <w:rPr>
          <w:rFonts w:ascii="Times New Roman" w:hAnsi="Times New Roman"/>
          <w:spacing w:val="-2"/>
          <w:sz w:val="28"/>
          <w:szCs w:val="28"/>
        </w:rPr>
        <w:t>Дедулевич</w:t>
      </w:r>
      <w:proofErr w:type="spellEnd"/>
      <w:r w:rsidRPr="00984D1C">
        <w:rPr>
          <w:rFonts w:ascii="Times New Roman" w:hAnsi="Times New Roman"/>
          <w:spacing w:val="-2"/>
          <w:sz w:val="28"/>
          <w:szCs w:val="28"/>
        </w:rPr>
        <w:t>.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>—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 xml:space="preserve">Минск: Нац. </w:t>
      </w:r>
      <w:proofErr w:type="spellStart"/>
      <w:r w:rsidRPr="00984D1C">
        <w:rPr>
          <w:rFonts w:ascii="Times New Roman" w:hAnsi="Times New Roman"/>
          <w:spacing w:val="-2"/>
          <w:sz w:val="28"/>
          <w:szCs w:val="28"/>
        </w:rPr>
        <w:t>ин­т</w:t>
      </w:r>
      <w:proofErr w:type="spellEnd"/>
      <w:r w:rsidRPr="00984D1C">
        <w:rPr>
          <w:rFonts w:ascii="Times New Roman" w:hAnsi="Times New Roman"/>
          <w:spacing w:val="-2"/>
          <w:sz w:val="28"/>
          <w:szCs w:val="28"/>
        </w:rPr>
        <w:t xml:space="preserve"> образования, 2012.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>—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>88</w:t>
      </w:r>
      <w:r w:rsidRPr="00984D1C">
        <w:rPr>
          <w:rFonts w:ascii="Times New Roman" w:eastAsia="Arial Unicode MS" w:hAnsi="Times New Roman"/>
          <w:spacing w:val="-4"/>
          <w:sz w:val="28"/>
          <w:szCs w:val="28"/>
        </w:rPr>
        <w:t> </w:t>
      </w:r>
      <w:r w:rsidRPr="00984D1C">
        <w:rPr>
          <w:rFonts w:ascii="Times New Roman" w:hAnsi="Times New Roman"/>
          <w:spacing w:val="-2"/>
          <w:sz w:val="28"/>
          <w:szCs w:val="28"/>
        </w:rPr>
        <w:t>с.</w:t>
      </w:r>
    </w:p>
    <w:p w:rsidR="006F0C8F" w:rsidRDefault="006F0C8F" w:rsidP="006F0C8F">
      <w:pPr>
        <w:spacing w:line="24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0C8F" w:rsidRPr="00966C42" w:rsidRDefault="006F0C8F" w:rsidP="006F0C8F">
      <w:pPr>
        <w:jc w:val="center"/>
      </w:pPr>
      <w:r>
        <w:rPr>
          <w:rStyle w:val="c0"/>
          <w:rFonts w:ascii="Times New Roman" w:hAnsi="Times New Roman" w:cs="Times New Roman"/>
          <w:sz w:val="28"/>
          <w:szCs w:val="28"/>
        </w:rPr>
        <w:t>ЗДОРОВЫЕ ЗУБЫ – ЗДОРОВЬЮ ЛЮБЫ</w:t>
      </w:r>
      <w:r>
        <w:rPr>
          <w:rStyle w:val="c0"/>
        </w:rPr>
        <w:t xml:space="preserve">                                                                    </w:t>
      </w:r>
    </w:p>
    <w:p w:rsidR="006F0C8F" w:rsidRPr="00BC3DA1" w:rsidRDefault="006F0C8F" w:rsidP="006F0C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образовательной области «Ребенок и общество»  для воспитанников</w:t>
      </w:r>
      <w:r w:rsidRPr="009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группы                                                                               </w:t>
      </w:r>
    </w:p>
    <w:p w:rsidR="006F0C8F" w:rsidRPr="004931C1" w:rsidRDefault="006F0C8F" w:rsidP="006F0C8F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931C1">
        <w:rPr>
          <w:sz w:val="28"/>
          <w:szCs w:val="28"/>
        </w:rPr>
        <w:t xml:space="preserve">Программные задачи: </w:t>
      </w:r>
    </w:p>
    <w:p w:rsidR="006F0C8F" w:rsidRPr="004931C1" w:rsidRDefault="006F0C8F" w:rsidP="006F0C8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представления детей о зубах,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предназначении;</w:t>
      </w:r>
    </w:p>
    <w:p w:rsidR="006F0C8F" w:rsidRPr="004931C1" w:rsidRDefault="006F0C8F" w:rsidP="006F0C8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с правилами личной гигиены, способами ухода за зубами (чистка зубов, полоскание полости рта после еды, посещение стоматолога в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профилактики зубных болезней);</w:t>
      </w:r>
    </w:p>
    <w:p w:rsidR="006F0C8F" w:rsidRPr="004931C1" w:rsidRDefault="006F0C8F" w:rsidP="006F0C8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интерес,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активность, воображение;</w:t>
      </w:r>
    </w:p>
    <w:p w:rsidR="006F0C8F" w:rsidRPr="004931C1" w:rsidRDefault="006F0C8F" w:rsidP="006F0C8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желание иметь красивые и здоровые зубы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бность соблюдать личную гигиену.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931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Методы и приемы: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полезно,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вредно?", «Выбери себе зубную щётку и пасту», «Можно-нельзя», тематическая физкультминутка, практическое упражнение на артикуляцию звуков, рассматривание картинок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показ, загадывание загадок, чтение стихотворения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аналитического и поискового характера, познавательная деятельность (опыт).</w:t>
      </w:r>
      <w:proofErr w:type="gramEnd"/>
    </w:p>
    <w:p w:rsidR="006F0C8F" w:rsidRPr="00425D8A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показа</w:t>
      </w:r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указка, натуральные зубные пасты и щётки детские и взрослые, силуэты зубных паст и щёток, </w:t>
      </w:r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наборы для опыта (вата, расческа, зубная щетка,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 для кажд</w:t>
      </w:r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ребёнка), посылка,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</w:t>
      </w:r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яблоко на каждого ребёнка</w:t>
      </w:r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беседы «Здоровые зубы», «Гигиена полости и рта», разучивание стихотворений,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чистка зубов, полоскание рта после еды.</w:t>
      </w:r>
    </w:p>
    <w:p w:rsidR="006F0C8F" w:rsidRPr="00425D8A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занятия: обучающий.</w:t>
      </w:r>
    </w:p>
    <w:p w:rsidR="006F0C8F" w:rsidRDefault="006F0C8F" w:rsidP="006F0C8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этап. Вводный. Организационный момент.   </w:t>
      </w:r>
    </w:p>
    <w:p w:rsidR="006F0C8F" w:rsidRDefault="006F0C8F" w:rsidP="006F0C8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(далее – В.)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0C8F" w:rsidRPr="00701744" w:rsidRDefault="006F0C8F" w:rsidP="006F0C8F">
      <w:pPr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поздороваемся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дружкой.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наши ладошки! (хлоп-хлоп)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резвые ножки! (топ-топ)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язычки, просыпайтесь! (цокают)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Глазки, скорей открывайтесь! (моргают)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дружочек, здравствуй, дружок,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мы дружно на весь белый свет: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привет! (машут солнцу.)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привет! (машут друг другу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помните доброго доктора Айболита, который лечил больных людей и зверей? (Ответы детей.) Сегодня утром он прислал вам посылку. Давайте её откроем и вместе посмотрим, что внутри. (Воспитатель достаёт из посылки письмо и читает)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мои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Отгадайте мою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proofErr w:type="gramEnd"/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я вам прислал эту посылку. Я надеюсь, что вы узнаете много полезного и интересного. Желаю успеха!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Айболит!»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Основной.</w:t>
      </w:r>
    </w:p>
    <w:p w:rsidR="006F0C8F" w:rsidRPr="00AA4B59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загадывает з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дку: «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едим – они работают,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едим – они отдыхают.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чистить – они заболят». (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это зубы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плаката)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поговорим с вами про зубы, про наших верных помощников, узнаем для чего они нам нужны и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 ними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находятся зубы?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(Зубы находятся в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зачем вам зубы нужны? Чтобы кусаться?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r>
        <w:rPr>
          <w:rFonts w:ascii="Times New Roman" w:hAnsi="Times New Roman" w:cs="Times New Roman"/>
          <w:sz w:val="28"/>
          <w:szCs w:val="28"/>
        </w:rPr>
        <w:t>Нет).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–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 человек не сможет красиво улыбаться.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зубов мы не сможем откусить, разг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рызт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пережевывать фрукты и овощи. З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выполняют очень большую работу. Им приходится много пережевывать пищи. Если не пережевывать еду – мы будем проглатывать еду кусками, а это очень вредно, может заболеть живот.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 человек не сможет хорошо питаться, у него не будет сил и он заболеет. Зубы помогают нашему организму набраться сил и жизненной энергии.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Проведите язычком по верхним зубам слева-направо, справа-налево.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постучим языком по верхним зубам. Скажите: д-д-д.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 нижним зубам. Постучим зубками.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зубы: твёрдые или мягкие? (Зубы у нас твердые)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зубы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твёрдые части нашего тела. Д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картинке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с вами зуб. Какого цвета зуб?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(Зубы белого цвета)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он белый, одетый в красивую «рубашку» из эмали. Эмаль – это тонкий слой, покрывающий верхнюю часть зуба. Эмаль защищает зубы от холода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часть зуба называется коронкой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десне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корень у зуб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Корень находится глубоко в десне, мы его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видим. Корень крепко держит зубы, поэтому они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падают и не шатаются. 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маленьких деток зубки маленькие, их называют молочными, потому что они прорезываются в то время, когда ребенок питается только грудным молоком и не </w:t>
      </w:r>
      <w:proofErr w:type="gramStart"/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твердую пищу. Молочные зубки выпадут и на их месте вырастут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предлагаю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послушать одну историю. Однажды жили-были в «домике-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ротике» зубы и язычок. Были они очень хорошими друзьями, и никогда не ссорились. Но случилось однажды, что домику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ротику прислали к празднику много-много гостинцев: конфет, шоколада и мармелада. Домик-ротик угостил сладостями и язычок, и зубки. Но им все было мало. Язычок облизывается, говорит, еще хочу, и зубки стучат, еще хотим! Так все сладости и съели. И тут с ними случилась беда.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вы думаете,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бята, что случилось с зубками? (Они ели много сладкого и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случилась беда – зубы заболели. Из-за сладкого на зубках поселились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микробы и начали портить зубы.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зубов называется кариес.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 картинки</w:t>
      </w:r>
      <w:r w:rsidRPr="00E6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такое кариес, ребята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олезнь зуба, дырочка в зубе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 зуба может потрескаться от горячего или от холодного, если грызть зубами леденцы или орехи раскалывать зубами.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эмали зубика появляется трещинка, туда попадают бактерии и начинают портить зуб. И появляется вот такая дырочка в зубике. Это очень больн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Так к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появляется кариес?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азрушается эмаль зуба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нашу историю про зубки. Все могло закончиться очень печально, но на помощь пришли помощники.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кто эти помощники? Послушайте загадку: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спинка,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щетинка,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мятной пастой дружит,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 (З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щетка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на помощь пришли помощники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зубная щетка и зубная паста.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щетка изготовлена из пластмассы. За ручку мы держим щетку в руке крепко, удобно. На головке зубной щетки – щетинки. На эти щетинки выдавливаем зубную пасту и чистят зубы.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Давным-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давно, когда не было зубных щеток, в древнем Египте люди пользовались деревянной палочкой с разжеванным «веничком» с одной стороны. </w:t>
      </w:r>
      <w:r w:rsidRPr="00C60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 картинок).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Айболит прислал вот такие зубные щетки, посмотрите.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щеткой чистите зубы? (Д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етской).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взрослым, какая нужна щетка? (Щ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еткой для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думаете? (Детям нужна детская щетка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мягкой щетиной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чистить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маминой или папиной щеткой? (Нет, только своей личной щеткой)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сколько раз в день нужно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зубы? Когда чистят зубы? (</w:t>
      </w:r>
      <w:r>
        <w:rPr>
          <w:rFonts w:ascii="Times New Roman" w:hAnsi="Times New Roman" w:cs="Times New Roman"/>
          <w:sz w:val="28"/>
          <w:szCs w:val="28"/>
        </w:rPr>
        <w:t>Два раза: у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и вечером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Выберем зубную пасту.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зубная паста нужна детям? (</w:t>
      </w:r>
      <w:r>
        <w:rPr>
          <w:rFonts w:ascii="Times New Roman" w:hAnsi="Times New Roman" w:cs="Times New Roman"/>
          <w:sz w:val="28"/>
          <w:szCs w:val="28"/>
        </w:rPr>
        <w:t xml:space="preserve">Детям нужна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паста)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нужна паста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(Им нужна паста для взрослых).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чистить зубы нужно вымыть руки с мылом, вымыть щетку с мылом, положить немного пасты на щетинку.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Щётку двигать вверх-вниз, слева-направо, между зубами. 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почистили зубки, нужно вымыть щетку и поставить в стаканчик. Через каждые 3 месяца нужно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упать новую зубную щетку.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нет возможности почистить зубки, что нужно делать?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олоскать рот вод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все-таки случилась беда, и зубы заболели, что нужно делать?</w:t>
      </w:r>
    </w:p>
    <w:p w:rsidR="006F0C8F" w:rsidRPr="004931C1" w:rsidRDefault="006F0C8F" w:rsidP="006F0C8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обязательно показать их зубному врачу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зубной врач? (</w:t>
      </w:r>
      <w:r>
        <w:rPr>
          <w:rFonts w:ascii="Times New Roman" w:hAnsi="Times New Roman" w:cs="Times New Roman"/>
          <w:sz w:val="28"/>
          <w:szCs w:val="28"/>
        </w:rPr>
        <w:t>Это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252861" w:rsidRDefault="006F0C8F" w:rsidP="006F0C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«Выбери себе щетку и пасту». Педагог предлагает детям выбрать из предложенных вырезанных из цветного картона силуэтов зубных паст и зубных щёток, рассказать о своём выборе.</w:t>
      </w:r>
    </w:p>
    <w:p w:rsidR="006F0C8F" w:rsidRPr="00252861" w:rsidRDefault="006F0C8F" w:rsidP="006F0C8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обучать умению различать детские и взрослые зубные пасты и зубные щётки по величине, наклейке.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встанем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немножко отдохнем.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(выполнение имитационных движений)</w:t>
      </w:r>
      <w:r w:rsidRPr="0049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F0C8F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C8F" w:rsidSect="004D306F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деточки устали,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стульчиков все стали,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потянулись,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Солнышку мы улыбнулись,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наклонились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 речке мы спустились,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Льется чистая водица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сами мыться,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Зубную пасту мы берё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щеткой зубы трё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F0C8F" w:rsidRPr="004931C1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шею, моем 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0C8F" w:rsidRDefault="006F0C8F" w:rsidP="006F0C8F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C8F" w:rsidSect="00944F8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08"/>
          <w:titlePg/>
          <w:docGrid w:linePitch="360"/>
        </w:sect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вытремся </w:t>
      </w:r>
      <w:proofErr w:type="spellStart"/>
      <w:proofErr w:type="gramStart"/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посуше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один секрет, ребята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важно правильно чистить зубы. Садитесь за столы. Мы проведем опыт с расческам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(Раздаёт расчёски). Представим себе, что расческа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наши зубки, а кусочки ваты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остатки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застряли между зубами.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у нас после еды и сладостей собираются остатки пищи, на них появляются микробы, зубы начинают портиться.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почистить зубки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расчёски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зубные щетки и проведите слева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 расческе. Что получилось? (М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усор остался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сверху-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и переверните расчес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снизу-вверх. Что получилось?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(Мусор снимается.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 стали зубки).</w:t>
      </w:r>
      <w:proofErr w:type="gramEnd"/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как надо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чистить зубы? (С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вниз верхние зубки и снизу-вверх нижние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чтобы зубы были здоровы, нужно не только правильно за ними ухаживат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но и есть полезные продукты.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 для того чтобы зубки были крепкими,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продукты нужно кушать? (О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 показом картинок)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зубов необходимо есть молочные продукты. Овощи и фрукты – всем полезные продукты! Конфеты, сухарики, орехи и разные сладости полезная пища для зубов?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6F0C8F" w:rsidRPr="00F749E4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полезно для зубов, а что вредно?»</w:t>
      </w:r>
      <w:r w:rsidRPr="00F74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 предлагает р</w:t>
      </w:r>
      <w:r w:rsidRPr="00F74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азложить в красную корзинку муляжи «вредных» продуктов, в зелёную – «полезных»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зубов, организма в целом</w:t>
      </w:r>
      <w:r w:rsidRPr="00F74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6F0C8F" w:rsidRPr="00F749E4" w:rsidRDefault="006F0C8F" w:rsidP="006F0C8F">
      <w:pPr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4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учить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продукты питания как</w:t>
      </w:r>
      <w:r w:rsidRPr="00F74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пищу </w:t>
      </w:r>
      <w:r w:rsidRPr="00F74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здоровую</w:t>
      </w:r>
      <w:r w:rsidRPr="00F74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полезную» и «вредную, опасную».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хорошо знаете, что полезно, а что неполезно.</w:t>
      </w:r>
    </w:p>
    <w:p w:rsidR="006F0C8F" w:rsidRPr="00944F87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здоровыми зубы всегда, е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полезная в доме еда.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кефир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 – о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нужные продукты.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зубы разрушает, а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 укрепляет.</w:t>
      </w:r>
    </w:p>
    <w:p w:rsidR="006F0C8F" w:rsidRPr="00F749E4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F749E4">
        <w:rPr>
          <w:rFonts w:ascii="Times New Roman" w:hAnsi="Times New Roman" w:cs="Times New Roman"/>
          <w:sz w:val="28"/>
          <w:szCs w:val="28"/>
        </w:rPr>
        <w:t xml:space="preserve">– </w:t>
      </w:r>
      <w:r w:rsidRPr="00F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встанем в круг и поиграем в игру «</w:t>
      </w:r>
      <w:proofErr w:type="gramStart"/>
      <w:r w:rsidRPr="00F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Можно-нельзя</w:t>
      </w:r>
      <w:proofErr w:type="gramEnd"/>
      <w:r w:rsidRPr="00F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Я буду задавать вопросы, а тот, кому брошу мяч,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моё высказывание словом «можно» или «нельзя»</w:t>
      </w:r>
      <w:r w:rsidRPr="00F7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вернуть мне мяч.</w:t>
      </w:r>
    </w:p>
    <w:p w:rsidR="006F0C8F" w:rsidRPr="00F749E4" w:rsidRDefault="006F0C8F" w:rsidP="006F0C8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представления воспитанников о пользовании зубной пастой и щёткой; учить согласовывать свои действия.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надо каждый день: утром и вечером.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пользоваться чужой зубной щеткой.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овощи и фрукты.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надо детским кремом.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чистки зубов, зубную щетку промываем мылом.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открывать зубами крышки бутылок.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шоколад, вафли, сахар, мармелад.</w:t>
      </w:r>
    </w:p>
    <w:p w:rsidR="006F0C8F" w:rsidRPr="00DB6FA8" w:rsidRDefault="006F0C8F" w:rsidP="006F0C8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молочные продукты.</w:t>
      </w:r>
    </w:p>
    <w:p w:rsidR="006F0C8F" w:rsidRDefault="006F0C8F" w:rsidP="006F0C8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Раскалывать зубами орехи.</w:t>
      </w:r>
    </w:p>
    <w:p w:rsidR="006F0C8F" w:rsidRPr="00F749E4" w:rsidRDefault="006F0C8F" w:rsidP="006F0C8F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Окончание занятия.</w:t>
      </w:r>
    </w:p>
    <w:p w:rsidR="006F0C8F" w:rsidRPr="004931C1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3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занимались? О чём говорили? Что понравилось больше всего? Ребята,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понравились сегодня ваши ответы.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хочет, чтобы зубки у вас были здоровыми и не болели. Будете чистить зубки без напоминаний?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Айболит прислал вам ябло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они укрепляют зубы. Ешьте на здоровье. И всегда помните – берегите зубы, ухаживайте за ними.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К. Учусь быть здоровым: учебное наглядное пособие для педагогов учреждений образования.</w:t>
      </w:r>
      <w:r w:rsidRPr="0039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Мозырь: Белый ветер, 2014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16с.</w:t>
      </w:r>
    </w:p>
    <w:p w:rsidR="006F0C8F" w:rsidRDefault="006F0C8F" w:rsidP="006F0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Система методической работы с педагогами дошкольных учреждений по оптимизации образовательного процесса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 Минск, 2014</w:t>
      </w:r>
      <w:r w:rsidRPr="004931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 с.</w:t>
      </w:r>
    </w:p>
    <w:p w:rsidR="006F0C8F" w:rsidRPr="00BB07F8" w:rsidRDefault="006F0C8F" w:rsidP="006F0C8F">
      <w:pPr>
        <w:pStyle w:val="af0"/>
        <w:widowControl w:val="0"/>
        <w:suppressAutoHyphens w:val="0"/>
        <w:spacing w:line="360" w:lineRule="auto"/>
        <w:ind w:right="-284" w:firstLine="708"/>
        <w:rPr>
          <w:rFonts w:ascii="Times New Roman" w:hAnsi="Times New Roman"/>
          <w:color w:val="auto"/>
          <w:spacing w:val="-2"/>
          <w:sz w:val="28"/>
          <w:szCs w:val="28"/>
          <w:lang w:val="ru-RU"/>
        </w:rPr>
      </w:pPr>
      <w:r w:rsidRPr="00A3494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10FEA">
        <w:rPr>
          <w:rFonts w:ascii="Times New Roman" w:hAnsi="Times New Roman"/>
          <w:color w:val="auto"/>
          <w:sz w:val="28"/>
          <w:szCs w:val="28"/>
          <w:lang w:eastAsia="ru-RU"/>
        </w:rPr>
        <w:t xml:space="preserve">3. </w:t>
      </w:r>
      <w:r w:rsidRPr="008F3C36">
        <w:rPr>
          <w:rFonts w:ascii="Times New Roman" w:hAnsi="Times New Roman"/>
          <w:sz w:val="28"/>
          <w:szCs w:val="28"/>
        </w:rPr>
        <w:t>Учебная про</w:t>
      </w:r>
      <w:r>
        <w:rPr>
          <w:rFonts w:ascii="Times New Roman" w:hAnsi="Times New Roman"/>
          <w:sz w:val="28"/>
          <w:szCs w:val="28"/>
        </w:rPr>
        <w:t>грамма дошкольного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8F3C36">
        <w:rPr>
          <w:rFonts w:ascii="Times New Roman" w:hAnsi="Times New Roman"/>
          <w:color w:val="auto"/>
          <w:spacing w:val="-2"/>
          <w:sz w:val="28"/>
          <w:szCs w:val="28"/>
        </w:rPr>
        <w:t>Министерство образования Республики Беларусь.</w:t>
      </w:r>
      <w:r w:rsidRPr="008F3C36">
        <w:rPr>
          <w:rFonts w:ascii="Times New Roman" w:eastAsia="Arial Unicode MS" w:hAnsi="Times New Roman"/>
          <w:color w:val="auto"/>
          <w:spacing w:val="-4"/>
          <w:sz w:val="28"/>
          <w:szCs w:val="28"/>
          <w:lang w:val="ru-RU"/>
        </w:rPr>
        <w:t> </w:t>
      </w:r>
      <w:r w:rsidRPr="008F3C36">
        <w:rPr>
          <w:rFonts w:ascii="Times New Roman" w:hAnsi="Times New Roman"/>
          <w:color w:val="auto"/>
          <w:sz w:val="28"/>
          <w:szCs w:val="28"/>
          <w:lang w:val="be-BY"/>
        </w:rPr>
        <w:t>–</w:t>
      </w:r>
      <w:r w:rsidRPr="008F3C36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 xml:space="preserve"> </w:t>
      </w:r>
      <w:r w:rsidRPr="008F3C36">
        <w:rPr>
          <w:rFonts w:ascii="Times New Roman" w:hAnsi="Times New Roman"/>
          <w:color w:val="auto"/>
          <w:spacing w:val="-4"/>
          <w:sz w:val="28"/>
          <w:szCs w:val="28"/>
        </w:rPr>
        <w:t>Минск</w:t>
      </w:r>
      <w:r w:rsidRPr="008F3C36">
        <w:rPr>
          <w:rFonts w:ascii="Times New Roman" w:eastAsia="Arial Unicode MS" w:hAnsi="Times New Roman"/>
          <w:color w:val="auto"/>
          <w:spacing w:val="-4"/>
          <w:sz w:val="28"/>
          <w:szCs w:val="28"/>
        </w:rPr>
        <w:t> </w:t>
      </w:r>
      <w:r w:rsidRPr="008F3C36">
        <w:rPr>
          <w:rFonts w:ascii="Times New Roman" w:hAnsi="Times New Roman"/>
          <w:color w:val="auto"/>
          <w:spacing w:val="-4"/>
          <w:sz w:val="28"/>
          <w:szCs w:val="28"/>
        </w:rPr>
        <w:t>: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Нац. </w:t>
      </w:r>
      <w:proofErr w:type="spellStart"/>
      <w:r>
        <w:rPr>
          <w:rFonts w:ascii="Times New Roman" w:hAnsi="Times New Roman"/>
          <w:color w:val="auto"/>
          <w:spacing w:val="-2"/>
          <w:sz w:val="28"/>
          <w:szCs w:val="28"/>
        </w:rPr>
        <w:t>ин­т</w:t>
      </w:r>
      <w:proofErr w:type="spellEnd"/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образования, 201</w:t>
      </w:r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9</w:t>
      </w:r>
      <w:r w:rsidRPr="008F3C36">
        <w:rPr>
          <w:rFonts w:ascii="Times New Roman" w:hAnsi="Times New Roman"/>
          <w:color w:val="auto"/>
          <w:spacing w:val="-2"/>
          <w:sz w:val="28"/>
          <w:szCs w:val="28"/>
        </w:rPr>
        <w:t>.</w:t>
      </w:r>
      <w:r w:rsidRPr="008F3C36">
        <w:rPr>
          <w:rFonts w:ascii="Times New Roman" w:eastAsia="Arial Unicode MS" w:hAnsi="Times New Roman"/>
          <w:color w:val="auto"/>
          <w:spacing w:val="-2"/>
          <w:sz w:val="28"/>
          <w:szCs w:val="28"/>
          <w:lang w:val="ru-RU"/>
        </w:rPr>
        <w:t> </w:t>
      </w:r>
      <w:r w:rsidRPr="008F3C36">
        <w:rPr>
          <w:rFonts w:ascii="Times New Roman" w:hAnsi="Times New Roman"/>
          <w:color w:val="auto"/>
          <w:sz w:val="28"/>
          <w:szCs w:val="28"/>
          <w:lang w:val="be-BY"/>
        </w:rPr>
        <w:t>–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4</w:t>
      </w:r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79</w:t>
      </w:r>
      <w:r w:rsidRPr="008F3C36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8F3C36">
        <w:rPr>
          <w:rFonts w:ascii="Times New Roman" w:hAnsi="Times New Roman"/>
          <w:color w:val="auto"/>
          <w:spacing w:val="-2"/>
          <w:sz w:val="28"/>
          <w:szCs w:val="28"/>
        </w:rPr>
        <w:t>с.</w:t>
      </w:r>
    </w:p>
    <w:p w:rsidR="006F0C8F" w:rsidRDefault="006F0C8F" w:rsidP="006F0C8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874428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28" w:rsidRDefault="00874428" w:rsidP="00874428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0C8F" w:rsidRDefault="006F0C8F" w:rsidP="006F0C8F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8F" w:rsidRDefault="006F0C8F" w:rsidP="006F0C8F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F0C8F" w:rsidRDefault="006F0C8F" w:rsidP="006F0C8F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перспективного планирования занятий по формированию навыков здорового образа жизни у детей  </w:t>
      </w:r>
      <w:r w:rsidRPr="009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 использованием дидактических игр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685"/>
        <w:gridCol w:w="2574"/>
      </w:tblGrid>
      <w:tr w:rsidR="006F0C8F" w:rsidTr="002E1C20">
        <w:trPr>
          <w:trHeight w:val="611"/>
        </w:trPr>
        <w:tc>
          <w:tcPr>
            <w:tcW w:w="1384" w:type="dxa"/>
            <w:vAlign w:val="center"/>
          </w:tcPr>
          <w:p w:rsidR="006F0C8F" w:rsidRDefault="006F0C8F" w:rsidP="002E1C20">
            <w:pPr>
              <w:spacing w:after="3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after="3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after="3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after="3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6F0C8F" w:rsidTr="002E1C20">
        <w:trPr>
          <w:trHeight w:val="3251"/>
        </w:trPr>
        <w:tc>
          <w:tcPr>
            <w:tcW w:w="1384" w:type="dxa"/>
            <w:vMerge w:val="restart"/>
            <w:vAlign w:val="center"/>
          </w:tcPr>
          <w:p w:rsidR="006F0C8F" w:rsidRDefault="006F0C8F" w:rsidP="002E1C20">
            <w:pPr>
              <w:spacing w:after="3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after="3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«Личная гигиена»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заботиться о чистоте тела (перед едой мыть рук и лицо, после посещения туалета, а также при необходимости; чистить зубы утром и вечером, пользоваться расческой, платком, мыть ноги)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«Чистим зубы правильно», «Мои зубы», «Предметы туалета», «Подбери пару», «Мой дом», «Правила гигиены»</w:t>
            </w:r>
          </w:p>
        </w:tc>
      </w:tr>
      <w:tr w:rsidR="006F0C8F" w:rsidTr="002E1C20">
        <w:trPr>
          <w:trHeight w:val="260"/>
        </w:trPr>
        <w:tc>
          <w:tcPr>
            <w:tcW w:w="1384" w:type="dxa"/>
            <w:vMerge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режим дня»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соблюдать распорядок дня (вовремя ложиться спать, принимать пищу, гулять на свежем воздухе)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дня», «Мой день», «Сложи картинку», «Что лишнее?»</w:t>
            </w:r>
          </w:p>
        </w:tc>
      </w:tr>
      <w:tr w:rsidR="006F0C8F" w:rsidTr="002E1C20">
        <w:trPr>
          <w:trHeight w:val="267"/>
        </w:trPr>
        <w:tc>
          <w:tcPr>
            <w:tcW w:w="1384" w:type="dxa"/>
            <w:vMerge w:val="restart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здоровье»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бережно и внимательно относиться к своему здоровью: не ходить во влажной одежде, в мокрой обуви; здоровью окружающих людей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страну здоровья», «Опасные предметы»</w:t>
            </w:r>
          </w:p>
        </w:tc>
      </w:tr>
      <w:tr w:rsidR="006F0C8F" w:rsidTr="002E1C20">
        <w:trPr>
          <w:trHeight w:val="254"/>
        </w:trPr>
        <w:tc>
          <w:tcPr>
            <w:tcW w:w="1384" w:type="dxa"/>
            <w:vMerge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тело»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понимать важность охраны зрения и слуха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«Плохое и хорошее зрение», «Мои уши», «Здоровые зубки», «Мои помощник»</w:t>
            </w:r>
          </w:p>
        </w:tc>
      </w:tr>
      <w:tr w:rsidR="006F0C8F" w:rsidTr="002E1C20">
        <w:trPr>
          <w:trHeight w:val="1832"/>
        </w:trPr>
        <w:tc>
          <w:tcPr>
            <w:tcW w:w="1384" w:type="dxa"/>
            <w:vMerge w:val="restart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в доме мод. Одежда»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замечать неполадки в одежде, устранять их самому или с небольшой помощью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одежда», «Выбери хорошую одежду»</w:t>
            </w:r>
          </w:p>
        </w:tc>
      </w:tr>
      <w:tr w:rsidR="006F0C8F" w:rsidTr="002E1C20">
        <w:trPr>
          <w:trHeight w:val="254"/>
        </w:trPr>
        <w:tc>
          <w:tcPr>
            <w:tcW w:w="1384" w:type="dxa"/>
            <w:vMerge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в доме мод. Обувь»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замечать неполадки в обуви, устранять их самому или с помощью взрослых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«Выбери удобную обувь», «Путаница», «Подбери пару»</w:t>
            </w:r>
          </w:p>
        </w:tc>
      </w:tr>
      <w:tr w:rsidR="006F0C8F" w:rsidTr="002E1C20">
        <w:trPr>
          <w:trHeight w:val="254"/>
        </w:trPr>
        <w:tc>
          <w:tcPr>
            <w:tcW w:w="1384" w:type="dxa"/>
            <w:vMerge w:val="restart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осанка»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сохранять правильную осанку в различных жизненных ситуациях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осанка», «Выбери правильную картинку»</w:t>
            </w:r>
          </w:p>
        </w:tc>
      </w:tr>
      <w:tr w:rsidR="006F0C8F" w:rsidTr="002E1C20">
        <w:trPr>
          <w:trHeight w:val="254"/>
        </w:trPr>
        <w:tc>
          <w:tcPr>
            <w:tcW w:w="1384" w:type="dxa"/>
            <w:vMerge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«Салон красоты»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замечать неполадки в причёски, устранять их самому или с помощью взрослого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«Прически», «Подбери по цвету»</w:t>
            </w:r>
          </w:p>
        </w:tc>
      </w:tr>
      <w:tr w:rsidR="006F0C8F" w:rsidTr="002E1C20">
        <w:trPr>
          <w:trHeight w:val="254"/>
        </w:trPr>
        <w:tc>
          <w:tcPr>
            <w:tcW w:w="1384" w:type="dxa"/>
            <w:vMerge w:val="restart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«Питание»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полезности продуктов питания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«Полезно-вредно», «Можн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нельзя», «Съедобное-несъедобное»</w:t>
            </w:r>
          </w:p>
        </w:tc>
      </w:tr>
      <w:tr w:rsidR="006F0C8F" w:rsidTr="002E1C20">
        <w:trPr>
          <w:trHeight w:val="254"/>
        </w:trPr>
        <w:tc>
          <w:tcPr>
            <w:tcW w:w="1384" w:type="dxa"/>
            <w:vMerge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«Ты, простуда, берегись»</w:t>
            </w:r>
          </w:p>
        </w:tc>
        <w:tc>
          <w:tcPr>
            <w:tcW w:w="3685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бережно относиться к своему здоровью</w:t>
            </w:r>
          </w:p>
        </w:tc>
        <w:tc>
          <w:tcPr>
            <w:tcW w:w="2574" w:type="dxa"/>
            <w:vAlign w:val="center"/>
          </w:tcPr>
          <w:p w:rsidR="006F0C8F" w:rsidRDefault="006F0C8F" w:rsidP="002E1C2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«Одеваемся на улицу»,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F0C8F" w:rsidRDefault="006F0C8F" w:rsidP="006F0C8F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4428" w:rsidRDefault="006F0C8F" w:rsidP="0087442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4A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Фоторепортаж</w:t>
      </w:r>
    </w:p>
    <w:p w:rsidR="00551847" w:rsidRDefault="006F0C8F" w:rsidP="006F0C8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04739" wp14:editId="3F793B63">
            <wp:extent cx="2984498" cy="2238375"/>
            <wp:effectExtent l="0" t="0" r="6985" b="0"/>
            <wp:docPr id="1" name="Рисунок 1" descr="D:\Акции, конкурсы, фестивали, презентации\воспиттатель года 2020\видеопрезентац\фото презен\8\IMG_20200117_183706_1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ции, конкурсы, фестивали, презентации\воспиттатель года 2020\видеопрезентац\фото презен\8\IMG_20200117_183706_1_BURST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18" cy="22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4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874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80B19" wp14:editId="68FE9885">
            <wp:extent cx="2905125" cy="2245718"/>
            <wp:effectExtent l="0" t="0" r="0" b="2540"/>
            <wp:docPr id="15" name="Рисунок 15" descr="C:\Users\Заместитель\Desktop\IMG-19b3441ea840e78ad2051cdc6eae7f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еститель\Desktop\IMG-19b3441ea840e78ad2051cdc6eae7f5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r="15703"/>
                    <a:stretch/>
                  </pic:blipFill>
                  <pic:spPr bwMode="auto">
                    <a:xfrm>
                      <a:off x="0" y="0"/>
                      <a:ext cx="2911422" cy="22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EBD" w:rsidRDefault="006F0C8F" w:rsidP="006F0C8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5E6EBD" w:rsidRDefault="005E6EBD" w:rsidP="006F0C8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41E80B" wp14:editId="0A6FCBA9">
            <wp:extent cx="2828925" cy="2121281"/>
            <wp:effectExtent l="0" t="0" r="0" b="0"/>
            <wp:docPr id="2" name="Рисунок 2" descr="J:\фото с телефона\IMG_20170119_09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фото с телефона\IMG_20170119_094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79" cy="21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51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8744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51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E6EBD">
        <w:rPr>
          <w:noProof/>
          <w:lang w:eastAsia="ru-RU"/>
        </w:rPr>
        <w:drawing>
          <wp:inline distT="0" distB="0" distL="0" distR="0" wp14:anchorId="1CA9FAF2" wp14:editId="400CC9B1">
            <wp:extent cx="2817372" cy="2105025"/>
            <wp:effectExtent l="0" t="0" r="2540" b="0"/>
            <wp:docPr id="9" name="Рисунок 9" descr="J:\фото с телефона\IMG_20170119_09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фото с телефона\IMG_20170119_0936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02" cy="21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E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0C8F" w:rsidRDefault="006F0C8F" w:rsidP="006F0C8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4428" w:rsidRDefault="00874428" w:rsidP="006F0C8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C8F" w:rsidRDefault="006F0C8F" w:rsidP="006F0C8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36C725A" wp14:editId="626BB405">
            <wp:extent cx="2832653" cy="2124075"/>
            <wp:effectExtent l="0" t="0" r="6350" b="0"/>
            <wp:docPr id="3" name="Рисунок 3" descr="C:\Users\Заместитель\Desktop\1\IMG_20170207_16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еститель\Desktop\1\IMG_20170207_1642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44" cy="213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874428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8E60F0A" wp14:editId="0CDBC9B4">
            <wp:extent cx="2857448" cy="2142667"/>
            <wp:effectExtent l="0" t="0" r="635" b="0"/>
            <wp:docPr id="6" name="Рисунок 6" descr="C:\Users\Заместитель\Desktop\1\IMG_20170207_17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еститель\Desktop\1\IMG_20170207_1726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93" cy="21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 w:rsidRPr="00230B05">
        <w:rPr>
          <w:noProof/>
          <w:lang w:eastAsia="ru-RU"/>
        </w:rPr>
        <w:t xml:space="preserve"> </w:t>
      </w:r>
    </w:p>
    <w:p w:rsidR="006F0C8F" w:rsidRDefault="006F0C8F" w:rsidP="006F0C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1847" w:rsidRPr="004931C1" w:rsidRDefault="00551847" w:rsidP="004D30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551847" w:rsidRPr="004931C1" w:rsidSect="006F0C8F">
      <w:footerReference w:type="default" r:id="rId16"/>
      <w:type w:val="continuous"/>
      <w:pgSz w:w="11906" w:h="16838" w:code="9"/>
      <w:pgMar w:top="1134" w:right="567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3D" w:rsidRDefault="00FB2A3D" w:rsidP="006F0C8F">
      <w:pPr>
        <w:spacing w:line="240" w:lineRule="auto"/>
      </w:pPr>
      <w:r>
        <w:separator/>
      </w:r>
    </w:p>
  </w:endnote>
  <w:endnote w:type="continuationSeparator" w:id="0">
    <w:p w:rsidR="00FB2A3D" w:rsidRDefault="00FB2A3D" w:rsidP="006F0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776279"/>
      <w:docPartObj>
        <w:docPartGallery w:val="Page Numbers (Bottom of Page)"/>
        <w:docPartUnique/>
      </w:docPartObj>
    </w:sdtPr>
    <w:sdtEndPr/>
    <w:sdtContent>
      <w:p w:rsidR="006F0C8F" w:rsidRDefault="006F0C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28">
          <w:rPr>
            <w:noProof/>
          </w:rPr>
          <w:t>7</w:t>
        </w:r>
        <w:r>
          <w:fldChar w:fldCharType="end"/>
        </w:r>
      </w:p>
    </w:sdtContent>
  </w:sdt>
  <w:p w:rsidR="00442871" w:rsidRDefault="00FB2A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71" w:rsidRDefault="00FB2A3D">
    <w:pPr>
      <w:pStyle w:val="ab"/>
      <w:jc w:val="right"/>
    </w:pPr>
  </w:p>
  <w:p w:rsidR="00F655F0" w:rsidRDefault="00FB2A3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10119"/>
      <w:docPartObj>
        <w:docPartGallery w:val="Page Numbers (Bottom of Page)"/>
        <w:docPartUnique/>
      </w:docPartObj>
    </w:sdtPr>
    <w:sdtEndPr/>
    <w:sdtContent>
      <w:p w:rsidR="006F0C8F" w:rsidRDefault="006F0C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28">
          <w:rPr>
            <w:noProof/>
          </w:rPr>
          <w:t>18</w:t>
        </w:r>
        <w:r>
          <w:fldChar w:fldCharType="end"/>
        </w:r>
      </w:p>
    </w:sdtContent>
  </w:sdt>
  <w:p w:rsidR="006F0C8F" w:rsidRDefault="006F0C8F">
    <w:pPr>
      <w:pStyle w:val="ab"/>
    </w:pPr>
  </w:p>
  <w:p w:rsidR="00C207FF" w:rsidRDefault="00C20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3D" w:rsidRDefault="00FB2A3D" w:rsidP="006F0C8F">
      <w:pPr>
        <w:spacing w:line="240" w:lineRule="auto"/>
      </w:pPr>
      <w:r>
        <w:separator/>
      </w:r>
    </w:p>
  </w:footnote>
  <w:footnote w:type="continuationSeparator" w:id="0">
    <w:p w:rsidR="00FB2A3D" w:rsidRDefault="00FB2A3D" w:rsidP="006F0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CE"/>
    <w:multiLevelType w:val="hybridMultilevel"/>
    <w:tmpl w:val="F11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4F0797"/>
    <w:multiLevelType w:val="hybridMultilevel"/>
    <w:tmpl w:val="781E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06D6"/>
    <w:multiLevelType w:val="multilevel"/>
    <w:tmpl w:val="D51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F5C96"/>
    <w:multiLevelType w:val="hybridMultilevel"/>
    <w:tmpl w:val="6F767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8F"/>
    <w:rsid w:val="004D306F"/>
    <w:rsid w:val="00551847"/>
    <w:rsid w:val="005E6EBD"/>
    <w:rsid w:val="006F0C8F"/>
    <w:rsid w:val="00791D92"/>
    <w:rsid w:val="00874428"/>
    <w:rsid w:val="00923AD8"/>
    <w:rsid w:val="009A4D1D"/>
    <w:rsid w:val="00A159A4"/>
    <w:rsid w:val="00C207FF"/>
    <w:rsid w:val="00F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C8F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F0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C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0C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F0C8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F0C8F"/>
  </w:style>
  <w:style w:type="paragraph" w:styleId="a9">
    <w:name w:val="header"/>
    <w:basedOn w:val="a"/>
    <w:link w:val="aa"/>
    <w:uiPriority w:val="99"/>
    <w:unhideWhenUsed/>
    <w:rsid w:val="006F0C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C8F"/>
  </w:style>
  <w:style w:type="paragraph" w:styleId="ab">
    <w:name w:val="footer"/>
    <w:basedOn w:val="a"/>
    <w:link w:val="ac"/>
    <w:uiPriority w:val="99"/>
    <w:unhideWhenUsed/>
    <w:rsid w:val="006F0C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C8F"/>
  </w:style>
  <w:style w:type="paragraph" w:styleId="ad">
    <w:name w:val="Title"/>
    <w:basedOn w:val="a"/>
    <w:next w:val="a"/>
    <w:link w:val="ae"/>
    <w:qFormat/>
    <w:rsid w:val="006F0C8F"/>
    <w:pPr>
      <w:suppressAutoHyphens/>
      <w:autoSpaceDE w:val="0"/>
      <w:autoSpaceDN w:val="0"/>
      <w:adjustRightInd w:val="0"/>
      <w:spacing w:line="206" w:lineRule="atLeast"/>
      <w:ind w:firstLine="0"/>
    </w:pPr>
    <w:rPr>
      <w:rFonts w:ascii="Arial Narrow" w:eastAsia="Times New Roman" w:hAnsi="Arial Narrow" w:cs="Arial Narrow"/>
      <w:b/>
      <w:bCs/>
      <w:caps/>
      <w:color w:val="000000"/>
      <w:sz w:val="21"/>
      <w:szCs w:val="21"/>
      <w:lang w:eastAsia="ru-RU"/>
    </w:rPr>
  </w:style>
  <w:style w:type="character" w:customStyle="1" w:styleId="ae">
    <w:name w:val="Название Знак"/>
    <w:basedOn w:val="a0"/>
    <w:link w:val="ad"/>
    <w:rsid w:val="006F0C8F"/>
    <w:rPr>
      <w:rFonts w:ascii="Arial Narrow" w:eastAsia="Times New Roman" w:hAnsi="Arial Narrow" w:cs="Arial Narrow"/>
      <w:b/>
      <w:bCs/>
      <w:caps/>
      <w:color w:val="000000"/>
      <w:sz w:val="21"/>
      <w:szCs w:val="21"/>
      <w:lang w:eastAsia="ru-RU"/>
    </w:rPr>
  </w:style>
  <w:style w:type="paragraph" w:customStyle="1" w:styleId="2">
    <w:name w:val="подзагол2"/>
    <w:basedOn w:val="a"/>
    <w:rsid w:val="006F0C8F"/>
    <w:pPr>
      <w:suppressAutoHyphens/>
      <w:autoSpaceDE w:val="0"/>
      <w:autoSpaceDN w:val="0"/>
      <w:adjustRightInd w:val="0"/>
      <w:spacing w:before="227" w:after="40" w:line="180" w:lineRule="atLeast"/>
      <w:ind w:firstLine="0"/>
      <w:jc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6F0C8F"/>
  </w:style>
  <w:style w:type="paragraph" w:styleId="af0">
    <w:name w:val="Body Text"/>
    <w:basedOn w:val="a"/>
    <w:link w:val="af1"/>
    <w:rsid w:val="006F0C8F"/>
    <w:pPr>
      <w:suppressAutoHyphens/>
      <w:autoSpaceDE w:val="0"/>
      <w:autoSpaceDN w:val="0"/>
      <w:adjustRightInd w:val="0"/>
      <w:spacing w:line="232" w:lineRule="atLeast"/>
      <w:ind w:firstLine="340"/>
      <w:textAlignment w:val="center"/>
    </w:pPr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6F0C8F"/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C8F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F0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C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0C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F0C8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F0C8F"/>
  </w:style>
  <w:style w:type="paragraph" w:styleId="a9">
    <w:name w:val="header"/>
    <w:basedOn w:val="a"/>
    <w:link w:val="aa"/>
    <w:uiPriority w:val="99"/>
    <w:unhideWhenUsed/>
    <w:rsid w:val="006F0C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C8F"/>
  </w:style>
  <w:style w:type="paragraph" w:styleId="ab">
    <w:name w:val="footer"/>
    <w:basedOn w:val="a"/>
    <w:link w:val="ac"/>
    <w:uiPriority w:val="99"/>
    <w:unhideWhenUsed/>
    <w:rsid w:val="006F0C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C8F"/>
  </w:style>
  <w:style w:type="paragraph" w:styleId="ad">
    <w:name w:val="Title"/>
    <w:basedOn w:val="a"/>
    <w:next w:val="a"/>
    <w:link w:val="ae"/>
    <w:qFormat/>
    <w:rsid w:val="006F0C8F"/>
    <w:pPr>
      <w:suppressAutoHyphens/>
      <w:autoSpaceDE w:val="0"/>
      <w:autoSpaceDN w:val="0"/>
      <w:adjustRightInd w:val="0"/>
      <w:spacing w:line="206" w:lineRule="atLeast"/>
      <w:ind w:firstLine="0"/>
    </w:pPr>
    <w:rPr>
      <w:rFonts w:ascii="Arial Narrow" w:eastAsia="Times New Roman" w:hAnsi="Arial Narrow" w:cs="Arial Narrow"/>
      <w:b/>
      <w:bCs/>
      <w:caps/>
      <w:color w:val="000000"/>
      <w:sz w:val="21"/>
      <w:szCs w:val="21"/>
      <w:lang w:eastAsia="ru-RU"/>
    </w:rPr>
  </w:style>
  <w:style w:type="character" w:customStyle="1" w:styleId="ae">
    <w:name w:val="Название Знак"/>
    <w:basedOn w:val="a0"/>
    <w:link w:val="ad"/>
    <w:rsid w:val="006F0C8F"/>
    <w:rPr>
      <w:rFonts w:ascii="Arial Narrow" w:eastAsia="Times New Roman" w:hAnsi="Arial Narrow" w:cs="Arial Narrow"/>
      <w:b/>
      <w:bCs/>
      <w:caps/>
      <w:color w:val="000000"/>
      <w:sz w:val="21"/>
      <w:szCs w:val="21"/>
      <w:lang w:eastAsia="ru-RU"/>
    </w:rPr>
  </w:style>
  <w:style w:type="paragraph" w:customStyle="1" w:styleId="2">
    <w:name w:val="подзагол2"/>
    <w:basedOn w:val="a"/>
    <w:rsid w:val="006F0C8F"/>
    <w:pPr>
      <w:suppressAutoHyphens/>
      <w:autoSpaceDE w:val="0"/>
      <w:autoSpaceDN w:val="0"/>
      <w:adjustRightInd w:val="0"/>
      <w:spacing w:before="227" w:after="40" w:line="180" w:lineRule="atLeast"/>
      <w:ind w:firstLine="0"/>
      <w:jc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6F0C8F"/>
  </w:style>
  <w:style w:type="paragraph" w:styleId="af0">
    <w:name w:val="Body Text"/>
    <w:basedOn w:val="a"/>
    <w:link w:val="af1"/>
    <w:rsid w:val="006F0C8F"/>
    <w:pPr>
      <w:suppressAutoHyphens/>
      <w:autoSpaceDE w:val="0"/>
      <w:autoSpaceDN w:val="0"/>
      <w:adjustRightInd w:val="0"/>
      <w:spacing w:line="232" w:lineRule="atLeast"/>
      <w:ind w:firstLine="340"/>
      <w:textAlignment w:val="center"/>
    </w:pPr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6F0C8F"/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5</cp:revision>
  <dcterms:created xsi:type="dcterms:W3CDTF">2020-01-27T11:49:00Z</dcterms:created>
  <dcterms:modified xsi:type="dcterms:W3CDTF">2020-01-27T12:47:00Z</dcterms:modified>
</cp:coreProperties>
</file>